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2D1F0A1" w14:textId="56BD7147" w:rsidR="006C0442" w:rsidRPr="00C53CA6" w:rsidRDefault="002C15B1" w:rsidP="00845777">
      <w:pPr>
        <w:spacing w:line="240" w:lineRule="auto"/>
        <w:jc w:val="center"/>
        <w:rPr>
          <w:rFonts w:cs="Calibri"/>
          <w:b/>
          <w:sz w:val="24"/>
        </w:rPr>
      </w:pPr>
      <w:bookmarkStart w:id="0" w:name="_GoBack"/>
      <w:r w:rsidRPr="00AF3916">
        <w:rPr>
          <w:rFonts w:ascii="Century Gothic" w:hAnsi="Century Gothic"/>
          <w:noProof/>
          <w:sz w:val="20"/>
          <w:szCs w:val="20"/>
          <w:lang w:eastAsia="es-EC"/>
        </w:rPr>
        <w:drawing>
          <wp:anchor distT="0" distB="0" distL="114300" distR="114300" simplePos="0" relativeHeight="251714048" behindDoc="1" locked="0" layoutInCell="1" allowOverlap="1" wp14:anchorId="1C8592A3" wp14:editId="34B122AC">
            <wp:simplePos x="0" y="0"/>
            <wp:positionH relativeFrom="page">
              <wp:posOffset>-215265</wp:posOffset>
            </wp:positionH>
            <wp:positionV relativeFrom="page">
              <wp:posOffset>14605</wp:posOffset>
            </wp:positionV>
            <wp:extent cx="7562051" cy="10688547"/>
            <wp:effectExtent l="0" t="0" r="127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cstate="email">
                      <a:extLst>
                        <a:ext uri="{28A0092B-C50C-407E-A947-70E740481C1C}">
                          <a14:useLocalDpi xmlns:a14="http://schemas.microsoft.com/office/drawing/2010/main"/>
                        </a:ext>
                      </a:extLst>
                    </a:blip>
                    <a:stretch>
                      <a:fillRect/>
                    </a:stretch>
                  </pic:blipFill>
                  <pic:spPr>
                    <a:xfrm>
                      <a:off x="0" y="0"/>
                      <a:ext cx="7562051" cy="10688547"/>
                    </a:xfrm>
                    <a:prstGeom prst="rect">
                      <a:avLst/>
                    </a:prstGeom>
                  </pic:spPr>
                </pic:pic>
              </a:graphicData>
            </a:graphic>
            <wp14:sizeRelH relativeFrom="page">
              <wp14:pctWidth>0</wp14:pctWidth>
            </wp14:sizeRelH>
            <wp14:sizeRelV relativeFrom="page">
              <wp14:pctHeight>0</wp14:pctHeight>
            </wp14:sizeRelV>
          </wp:anchor>
        </w:drawing>
      </w:r>
      <w:bookmarkEnd w:id="0"/>
    </w:p>
    <w:p w14:paraId="6B091712" w14:textId="43414FAD" w:rsidR="00502FA7" w:rsidRDefault="00502FA7" w:rsidP="00502FA7">
      <w:pPr>
        <w:spacing w:after="0"/>
        <w:jc w:val="center"/>
        <w:rPr>
          <w:b/>
          <w:sz w:val="24"/>
        </w:rPr>
      </w:pPr>
    </w:p>
    <w:p w14:paraId="56C6EB6C" w14:textId="1519794A" w:rsidR="00502FA7" w:rsidRDefault="00502FA7" w:rsidP="00502FA7">
      <w:pPr>
        <w:spacing w:after="0"/>
        <w:jc w:val="both"/>
        <w:rPr>
          <w:b/>
        </w:rPr>
      </w:pPr>
    </w:p>
    <w:p w14:paraId="28427F01" w14:textId="2DFF6358" w:rsidR="00502FA7" w:rsidRDefault="00502FA7" w:rsidP="00502FA7">
      <w:pPr>
        <w:spacing w:after="0"/>
        <w:jc w:val="both"/>
        <w:rPr>
          <w:b/>
        </w:rPr>
      </w:pPr>
    </w:p>
    <w:p w14:paraId="1A0F0B01" w14:textId="337B50A3" w:rsidR="00502FA7" w:rsidRDefault="00502FA7" w:rsidP="00502FA7">
      <w:pPr>
        <w:spacing w:after="0"/>
        <w:jc w:val="both"/>
        <w:rPr>
          <w:b/>
        </w:rPr>
      </w:pPr>
    </w:p>
    <w:p w14:paraId="4E25DD56" w14:textId="77777777" w:rsidR="00502FA7" w:rsidRDefault="00502FA7" w:rsidP="00502FA7">
      <w:pPr>
        <w:spacing w:after="0"/>
        <w:jc w:val="both"/>
        <w:rPr>
          <w:b/>
        </w:rPr>
      </w:pPr>
    </w:p>
    <w:p w14:paraId="1DA8FA05" w14:textId="2A0C6E8D" w:rsidR="00502FA7" w:rsidRDefault="00502FA7" w:rsidP="00502FA7">
      <w:pPr>
        <w:spacing w:after="0"/>
        <w:jc w:val="both"/>
        <w:rPr>
          <w:b/>
        </w:rPr>
      </w:pPr>
    </w:p>
    <w:p w14:paraId="768C5A1F" w14:textId="61D642E5" w:rsidR="00502FA7" w:rsidRDefault="00502FA7" w:rsidP="00502FA7">
      <w:pPr>
        <w:spacing w:after="0"/>
        <w:jc w:val="both"/>
        <w:rPr>
          <w:b/>
        </w:rPr>
      </w:pPr>
    </w:p>
    <w:p w14:paraId="016A3BF8" w14:textId="77777777" w:rsidR="006E0A10" w:rsidRDefault="006E0A10" w:rsidP="00502FA7">
      <w:pPr>
        <w:spacing w:after="0"/>
        <w:jc w:val="both"/>
        <w:rPr>
          <w:rFonts w:ascii="Arial Narrow" w:hAnsi="Arial Narrow"/>
          <w:b/>
        </w:rPr>
      </w:pPr>
    </w:p>
    <w:p w14:paraId="638B515D" w14:textId="23142005" w:rsidR="006E0A10" w:rsidRDefault="006E0A10" w:rsidP="00502FA7">
      <w:pPr>
        <w:spacing w:after="0"/>
        <w:jc w:val="both"/>
        <w:rPr>
          <w:rFonts w:ascii="Arial Narrow" w:hAnsi="Arial Narrow"/>
          <w:b/>
        </w:rPr>
      </w:pPr>
    </w:p>
    <w:p w14:paraId="72BD466F" w14:textId="77777777" w:rsidR="006E0A10" w:rsidRDefault="006E0A10" w:rsidP="00502FA7">
      <w:pPr>
        <w:spacing w:after="0"/>
        <w:jc w:val="both"/>
        <w:rPr>
          <w:rFonts w:ascii="Arial Narrow" w:hAnsi="Arial Narrow"/>
          <w:b/>
        </w:rPr>
      </w:pPr>
    </w:p>
    <w:p w14:paraId="6243F9F9" w14:textId="141CF85E" w:rsidR="006E0A10" w:rsidRDefault="006E0A10" w:rsidP="00502FA7">
      <w:pPr>
        <w:spacing w:after="0"/>
        <w:jc w:val="both"/>
        <w:rPr>
          <w:rFonts w:ascii="Arial Narrow" w:hAnsi="Arial Narrow"/>
          <w:b/>
        </w:rPr>
      </w:pPr>
    </w:p>
    <w:p w14:paraId="64D9A3CA" w14:textId="43D12DCF" w:rsidR="006E0A10" w:rsidRDefault="006E0A10" w:rsidP="00502FA7">
      <w:pPr>
        <w:spacing w:after="0"/>
        <w:jc w:val="both"/>
        <w:rPr>
          <w:rFonts w:ascii="Arial Narrow" w:hAnsi="Arial Narrow"/>
          <w:b/>
        </w:rPr>
      </w:pPr>
    </w:p>
    <w:p w14:paraId="0C6D7086" w14:textId="472D6F81" w:rsidR="006E0A10" w:rsidRDefault="006E0A10" w:rsidP="00502FA7">
      <w:pPr>
        <w:spacing w:after="0"/>
        <w:jc w:val="both"/>
        <w:rPr>
          <w:rFonts w:ascii="Arial Narrow" w:hAnsi="Arial Narrow"/>
          <w:b/>
        </w:rPr>
      </w:pPr>
    </w:p>
    <w:p w14:paraId="5D828CFC" w14:textId="63E7995B" w:rsidR="006E0A10" w:rsidRDefault="006E0A10" w:rsidP="00502FA7">
      <w:pPr>
        <w:spacing w:after="0"/>
        <w:jc w:val="both"/>
        <w:rPr>
          <w:rFonts w:ascii="Arial Narrow" w:hAnsi="Arial Narrow"/>
          <w:b/>
        </w:rPr>
      </w:pPr>
    </w:p>
    <w:p w14:paraId="7467843F" w14:textId="77777777" w:rsidR="006E0A10" w:rsidRDefault="006E0A10" w:rsidP="00502FA7">
      <w:pPr>
        <w:spacing w:after="0"/>
        <w:jc w:val="both"/>
        <w:rPr>
          <w:rFonts w:ascii="Arial Narrow" w:hAnsi="Arial Narrow"/>
          <w:b/>
        </w:rPr>
      </w:pPr>
    </w:p>
    <w:p w14:paraId="424969E2" w14:textId="15A31624" w:rsidR="006E0A10" w:rsidRDefault="006E0A10" w:rsidP="00502FA7">
      <w:pPr>
        <w:spacing w:after="0"/>
        <w:jc w:val="both"/>
        <w:rPr>
          <w:rFonts w:ascii="Arial Narrow" w:hAnsi="Arial Narrow"/>
          <w:b/>
        </w:rPr>
      </w:pPr>
    </w:p>
    <w:p w14:paraId="156FECD4" w14:textId="1739CA1E" w:rsidR="006E0A10" w:rsidRDefault="006E0A10" w:rsidP="00502FA7">
      <w:pPr>
        <w:spacing w:after="0"/>
        <w:jc w:val="both"/>
        <w:rPr>
          <w:rFonts w:ascii="Arial Narrow" w:hAnsi="Arial Narrow"/>
          <w:b/>
        </w:rPr>
      </w:pPr>
    </w:p>
    <w:p w14:paraId="01DD3FCF" w14:textId="05EEE429" w:rsidR="006E0A10" w:rsidRDefault="006E0A10" w:rsidP="00502FA7">
      <w:pPr>
        <w:spacing w:after="0"/>
        <w:jc w:val="both"/>
        <w:rPr>
          <w:rFonts w:ascii="Arial Narrow" w:hAnsi="Arial Narrow"/>
          <w:b/>
        </w:rPr>
      </w:pPr>
    </w:p>
    <w:p w14:paraId="1FE5A3EB" w14:textId="08E476E5" w:rsidR="006E0A10" w:rsidRDefault="006E0A10" w:rsidP="00502FA7">
      <w:pPr>
        <w:spacing w:after="0"/>
        <w:jc w:val="both"/>
        <w:rPr>
          <w:rFonts w:ascii="Arial Narrow" w:hAnsi="Arial Narrow"/>
          <w:b/>
        </w:rPr>
      </w:pPr>
    </w:p>
    <w:p w14:paraId="47CE3F4C" w14:textId="6B69EB89" w:rsidR="006E0A10" w:rsidRDefault="006E0A10" w:rsidP="00502FA7">
      <w:pPr>
        <w:spacing w:after="0"/>
        <w:jc w:val="both"/>
        <w:rPr>
          <w:rFonts w:ascii="Arial Narrow" w:hAnsi="Arial Narrow"/>
          <w:b/>
        </w:rPr>
      </w:pPr>
    </w:p>
    <w:p w14:paraId="4E5F17AE" w14:textId="1A3377DC" w:rsidR="006E0A10" w:rsidRDefault="006E0A10" w:rsidP="00502FA7">
      <w:pPr>
        <w:spacing w:after="0"/>
        <w:jc w:val="both"/>
        <w:rPr>
          <w:rFonts w:ascii="Arial Narrow" w:hAnsi="Arial Narrow"/>
          <w:b/>
        </w:rPr>
      </w:pPr>
    </w:p>
    <w:p w14:paraId="311C5C95" w14:textId="13F978A8" w:rsidR="006E0A10" w:rsidRDefault="006E0A10" w:rsidP="00502FA7">
      <w:pPr>
        <w:spacing w:after="0"/>
        <w:jc w:val="both"/>
        <w:rPr>
          <w:rFonts w:ascii="Arial Narrow" w:hAnsi="Arial Narrow"/>
          <w:b/>
        </w:rPr>
      </w:pPr>
    </w:p>
    <w:p w14:paraId="281888F6" w14:textId="1981A5D3" w:rsidR="006E0A10" w:rsidRDefault="006E0A10" w:rsidP="00502FA7">
      <w:pPr>
        <w:spacing w:after="0"/>
        <w:jc w:val="both"/>
        <w:rPr>
          <w:rFonts w:ascii="Arial Narrow" w:hAnsi="Arial Narrow"/>
          <w:b/>
        </w:rPr>
      </w:pPr>
    </w:p>
    <w:p w14:paraId="504B0E1F" w14:textId="0E995DA5" w:rsidR="006E0A10" w:rsidRDefault="006E0A10" w:rsidP="00502FA7">
      <w:pPr>
        <w:spacing w:after="0"/>
        <w:jc w:val="both"/>
        <w:rPr>
          <w:rFonts w:ascii="Arial Narrow" w:hAnsi="Arial Narrow"/>
          <w:b/>
        </w:rPr>
      </w:pPr>
    </w:p>
    <w:p w14:paraId="6A69A369" w14:textId="4B83A33A" w:rsidR="006E0A10" w:rsidRDefault="006E0A10" w:rsidP="00502FA7">
      <w:pPr>
        <w:spacing w:after="0"/>
        <w:jc w:val="both"/>
        <w:rPr>
          <w:rFonts w:ascii="Arial Narrow" w:hAnsi="Arial Narrow"/>
          <w:b/>
        </w:rPr>
      </w:pPr>
    </w:p>
    <w:p w14:paraId="71AEDF6A" w14:textId="77777777" w:rsidR="006E0A10" w:rsidRDefault="006E0A10" w:rsidP="00502FA7">
      <w:pPr>
        <w:spacing w:after="0"/>
        <w:jc w:val="both"/>
        <w:rPr>
          <w:rFonts w:ascii="Arial Narrow" w:hAnsi="Arial Narrow"/>
          <w:b/>
        </w:rPr>
      </w:pPr>
    </w:p>
    <w:p w14:paraId="5CBDD167" w14:textId="43CDC188" w:rsidR="006E0A10" w:rsidRDefault="006E0A10" w:rsidP="00502FA7">
      <w:pPr>
        <w:spacing w:after="0"/>
        <w:jc w:val="both"/>
        <w:rPr>
          <w:rFonts w:ascii="Arial Narrow" w:hAnsi="Arial Narrow"/>
          <w:b/>
        </w:rPr>
      </w:pPr>
    </w:p>
    <w:p w14:paraId="79174BD5" w14:textId="78A8231A" w:rsidR="006E0A10" w:rsidRDefault="006E0A10" w:rsidP="00502FA7">
      <w:pPr>
        <w:spacing w:after="0"/>
        <w:jc w:val="both"/>
        <w:rPr>
          <w:rFonts w:ascii="Arial Narrow" w:hAnsi="Arial Narrow"/>
          <w:b/>
        </w:rPr>
      </w:pPr>
    </w:p>
    <w:p w14:paraId="0DC52E68" w14:textId="03552F66" w:rsidR="006E0A10" w:rsidRDefault="006E0A10" w:rsidP="00502FA7">
      <w:pPr>
        <w:spacing w:after="0"/>
        <w:jc w:val="both"/>
        <w:rPr>
          <w:rFonts w:ascii="Arial Narrow" w:hAnsi="Arial Narrow"/>
          <w:b/>
        </w:rPr>
      </w:pPr>
    </w:p>
    <w:p w14:paraId="6092015A" w14:textId="76080DA7" w:rsidR="006E0A10" w:rsidRDefault="002C15B1" w:rsidP="00502FA7">
      <w:pPr>
        <w:spacing w:after="0"/>
        <w:jc w:val="both"/>
        <w:rPr>
          <w:rFonts w:ascii="Arial Narrow" w:hAnsi="Arial Narrow"/>
          <w:b/>
        </w:rPr>
      </w:pPr>
      <w:r w:rsidRPr="002C15B1">
        <w:rPr>
          <w:rFonts w:ascii="Century Gothic" w:hAnsi="Century Gothic"/>
          <w:noProof/>
          <w:color w:val="505A64"/>
          <w:sz w:val="20"/>
          <w:szCs w:val="20"/>
          <w:lang w:eastAsia="es-EC"/>
        </w:rPr>
        <mc:AlternateContent>
          <mc:Choice Requires="wps">
            <w:drawing>
              <wp:anchor distT="0" distB="0" distL="114300" distR="114300" simplePos="0" relativeHeight="251716096" behindDoc="0" locked="0" layoutInCell="1" allowOverlap="1" wp14:anchorId="075002E5" wp14:editId="5A5BFC16">
                <wp:simplePos x="0" y="0"/>
                <wp:positionH relativeFrom="column">
                  <wp:posOffset>-248333</wp:posOffset>
                </wp:positionH>
                <wp:positionV relativeFrom="paragraph">
                  <wp:posOffset>124697</wp:posOffset>
                </wp:positionV>
                <wp:extent cx="3219450" cy="709683"/>
                <wp:effectExtent l="0" t="0" r="0" b="14605"/>
                <wp:wrapNone/>
                <wp:docPr id="7" name="Cuadro de texto 7"/>
                <wp:cNvGraphicFramePr/>
                <a:graphic xmlns:a="http://schemas.openxmlformats.org/drawingml/2006/main">
                  <a:graphicData uri="http://schemas.microsoft.com/office/word/2010/wordprocessingShape">
                    <wps:wsp>
                      <wps:cNvSpPr txBox="1"/>
                      <wps:spPr>
                        <a:xfrm>
                          <a:off x="0" y="0"/>
                          <a:ext cx="3219450" cy="709683"/>
                        </a:xfrm>
                        <a:prstGeom prst="rect">
                          <a:avLst/>
                        </a:prstGeom>
                        <a:noFill/>
                        <a:ln w="6350">
                          <a:noFill/>
                        </a:ln>
                      </wps:spPr>
                      <wps:txbx>
                        <w:txbxContent>
                          <w:p w14:paraId="4E680F39" w14:textId="77777777" w:rsidR="002C15B1" w:rsidRDefault="002C15B1" w:rsidP="002C15B1">
                            <w:pPr>
                              <w:jc w:val="center"/>
                              <w:rPr>
                                <w:rFonts w:ascii="Century Gothic" w:hAnsi="Century Gothic"/>
                                <w:b/>
                                <w:bCs/>
                                <w:color w:val="505A64"/>
                                <w:sz w:val="44"/>
                                <w:szCs w:val="96"/>
                                <w:lang w:val="es-ES"/>
                              </w:rPr>
                            </w:pPr>
                            <w:r w:rsidRPr="00E113A7">
                              <w:rPr>
                                <w:rFonts w:ascii="Century Gothic" w:hAnsi="Century Gothic"/>
                                <w:b/>
                                <w:bCs/>
                                <w:color w:val="505A64"/>
                                <w:sz w:val="44"/>
                                <w:szCs w:val="96"/>
                                <w:lang w:val="es-ES"/>
                              </w:rPr>
                              <w:t>Módulo de Información Ambiental</w:t>
                            </w:r>
                          </w:p>
                          <w:p w14:paraId="091CD6CD" w14:textId="77777777" w:rsidR="002C15B1" w:rsidRPr="00E113A7" w:rsidRDefault="002C15B1" w:rsidP="002C15B1">
                            <w:pPr>
                              <w:jc w:val="center"/>
                              <w:rPr>
                                <w:rFonts w:ascii="Century Gothic" w:hAnsi="Century Gothic"/>
                                <w:color w:val="505A64"/>
                                <w:sz w:val="44"/>
                                <w:szCs w:val="96"/>
                                <w:lang w:val="es-ES"/>
                              </w:rPr>
                            </w:pPr>
                            <w:proofErr w:type="gramStart"/>
                            <w:r>
                              <w:rPr>
                                <w:rFonts w:ascii="Century Gothic" w:hAnsi="Century Gothic"/>
                                <w:b/>
                                <w:bCs/>
                                <w:color w:val="505A64"/>
                                <w:sz w:val="44"/>
                                <w:szCs w:val="96"/>
                                <w:lang w:val="es-ES"/>
                              </w:rPr>
                              <w:t>e</w:t>
                            </w:r>
                            <w:r w:rsidRPr="00E113A7">
                              <w:rPr>
                                <w:rFonts w:ascii="Century Gothic" w:hAnsi="Century Gothic"/>
                                <w:b/>
                                <w:bCs/>
                                <w:color w:val="505A64"/>
                                <w:sz w:val="44"/>
                                <w:szCs w:val="96"/>
                                <w:lang w:val="es-ES"/>
                              </w:rPr>
                              <w:t>n</w:t>
                            </w:r>
                            <w:proofErr w:type="gramEnd"/>
                            <w:r>
                              <w:rPr>
                                <w:rFonts w:ascii="Century Gothic" w:hAnsi="Century Gothic"/>
                                <w:b/>
                                <w:bCs/>
                                <w:color w:val="505A64"/>
                                <w:sz w:val="44"/>
                                <w:szCs w:val="96"/>
                                <w:lang w:val="es-ES"/>
                              </w:rPr>
                              <w:t xml:space="preserve"> </w:t>
                            </w:r>
                            <w:r w:rsidRPr="00E113A7">
                              <w:rPr>
                                <w:rFonts w:ascii="Century Gothic" w:hAnsi="Century Gothic"/>
                                <w:b/>
                                <w:bCs/>
                                <w:color w:val="505A64"/>
                                <w:sz w:val="44"/>
                                <w:szCs w:val="96"/>
                                <w:lang w:val="es-ES"/>
                              </w:rPr>
                              <w:t>Hogares –ENEMDU</w:t>
                            </w:r>
                            <w:r w:rsidRPr="00E113A7">
                              <w:rPr>
                                <w:rFonts w:ascii="Century Gothic" w:hAnsi="Century Gothic"/>
                                <w:b/>
                                <w:bCs/>
                                <w:color w:val="505A64"/>
                                <w:sz w:val="44"/>
                                <w:szCs w:val="96"/>
                                <w:lang w:val="es-ES"/>
                              </w:rPr>
                              <w:cr/>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type w14:anchorId="075002E5" id="_x0000_t202" coordsize="21600,21600" o:spt="202" path="m,l,21600r21600,l21600,xe">
                <v:stroke joinstyle="miter"/>
                <v:path gradientshapeok="t" o:connecttype="rect"/>
              </v:shapetype>
              <v:shape id="Cuadro de texto 7" o:spid="_x0000_s1026" type="#_x0000_t202" style="position:absolute;left:0;text-align:left;margin-left:-19.55pt;margin-top:9.8pt;width:253.5pt;height:55.9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" filled="f" stroked="f" strokeweight=".5pt">
                <v:textbox inset="0,0,0,0">
                  <w:txbxContent>
                    <w:p w14:paraId="4E680F39" w14:textId="77777777" w:rsidR="002C15B1" w:rsidRDefault="002C15B1" w:rsidP="002C15B1">
                      <w:pPr>
                        <w:jc w:val="center"/>
                        <w:rPr>
                          <w:rFonts w:ascii="Century Gothic" w:hAnsi="Century Gothic"/>
                          <w:b/>
                          <w:bCs/>
                          <w:color w:val="505A64"/>
                          <w:sz w:val="44"/>
                          <w:szCs w:val="96"/>
                          <w:lang w:val="es-ES"/>
                        </w:rPr>
                      </w:pPr>
                      <w:r w:rsidRPr="00E113A7">
                        <w:rPr>
                          <w:rFonts w:ascii="Century Gothic" w:hAnsi="Century Gothic"/>
                          <w:b/>
                          <w:bCs/>
                          <w:color w:val="505A64"/>
                          <w:sz w:val="44"/>
                          <w:szCs w:val="96"/>
                          <w:lang w:val="es-ES"/>
                        </w:rPr>
                        <w:t>Módulo de Información Ambiental</w:t>
                      </w:r>
                    </w:p>
                    <w:p w14:paraId="091CD6CD" w14:textId="77777777" w:rsidR="002C15B1" w:rsidRPr="00E113A7" w:rsidRDefault="002C15B1" w:rsidP="002C15B1">
                      <w:pPr>
                        <w:jc w:val="center"/>
                        <w:rPr>
                          <w:rFonts w:ascii="Century Gothic" w:hAnsi="Century Gothic"/>
                          <w:color w:val="505A64"/>
                          <w:sz w:val="44"/>
                          <w:szCs w:val="96"/>
                          <w:lang w:val="es-ES"/>
                        </w:rPr>
                      </w:pPr>
                      <w:proofErr w:type="gramStart"/>
                      <w:r>
                        <w:rPr>
                          <w:rFonts w:ascii="Century Gothic" w:hAnsi="Century Gothic"/>
                          <w:b/>
                          <w:bCs/>
                          <w:color w:val="505A64"/>
                          <w:sz w:val="44"/>
                          <w:szCs w:val="96"/>
                          <w:lang w:val="es-ES"/>
                        </w:rPr>
                        <w:t>e</w:t>
                      </w:r>
                      <w:r w:rsidRPr="00E113A7">
                        <w:rPr>
                          <w:rFonts w:ascii="Century Gothic" w:hAnsi="Century Gothic"/>
                          <w:b/>
                          <w:bCs/>
                          <w:color w:val="505A64"/>
                          <w:sz w:val="44"/>
                          <w:szCs w:val="96"/>
                          <w:lang w:val="es-ES"/>
                        </w:rPr>
                        <w:t>n</w:t>
                      </w:r>
                      <w:proofErr w:type="gramEnd"/>
                      <w:r>
                        <w:rPr>
                          <w:rFonts w:ascii="Century Gothic" w:hAnsi="Century Gothic"/>
                          <w:b/>
                          <w:bCs/>
                          <w:color w:val="505A64"/>
                          <w:sz w:val="44"/>
                          <w:szCs w:val="96"/>
                          <w:lang w:val="es-ES"/>
                        </w:rPr>
                        <w:t xml:space="preserve"> </w:t>
                      </w:r>
                      <w:r w:rsidRPr="00E113A7">
                        <w:rPr>
                          <w:rFonts w:ascii="Century Gothic" w:hAnsi="Century Gothic"/>
                          <w:b/>
                          <w:bCs/>
                          <w:color w:val="505A64"/>
                          <w:sz w:val="44"/>
                          <w:szCs w:val="96"/>
                          <w:lang w:val="es-ES"/>
                        </w:rPr>
                        <w:t>Hogares –ENEMDU</w:t>
                      </w:r>
                      <w:r w:rsidRPr="00E113A7">
                        <w:rPr>
                          <w:rFonts w:ascii="Century Gothic" w:hAnsi="Century Gothic"/>
                          <w:b/>
                          <w:bCs/>
                          <w:color w:val="505A64"/>
                          <w:sz w:val="44"/>
                          <w:szCs w:val="96"/>
                          <w:lang w:val="es-ES"/>
                        </w:rPr>
                        <w:cr/>
                      </w:r>
                    </w:p>
                  </w:txbxContent>
                </v:textbox>
              </v:shape>
            </w:pict>
          </mc:Fallback>
        </mc:AlternateContent>
      </w:r>
    </w:p>
    <w:p w14:paraId="5C4AD507" w14:textId="56246CEA" w:rsidR="006E0A10" w:rsidRDefault="006E0A10" w:rsidP="00502FA7">
      <w:pPr>
        <w:spacing w:after="0"/>
        <w:jc w:val="both"/>
        <w:rPr>
          <w:rFonts w:ascii="Arial Narrow" w:hAnsi="Arial Narrow"/>
          <w:b/>
        </w:rPr>
      </w:pPr>
    </w:p>
    <w:p w14:paraId="3DDB46A2" w14:textId="7A63E09E" w:rsidR="006E0A10" w:rsidRDefault="006E0A10" w:rsidP="00502FA7">
      <w:pPr>
        <w:spacing w:after="0"/>
        <w:jc w:val="both"/>
        <w:rPr>
          <w:rFonts w:ascii="Arial Narrow" w:hAnsi="Arial Narrow"/>
          <w:b/>
        </w:rPr>
      </w:pPr>
    </w:p>
    <w:p w14:paraId="20318D92" w14:textId="50BEB545" w:rsidR="006E0A10" w:rsidRDefault="006E0A10" w:rsidP="00502FA7">
      <w:pPr>
        <w:spacing w:after="0"/>
        <w:jc w:val="both"/>
        <w:rPr>
          <w:rFonts w:ascii="Arial Narrow" w:hAnsi="Arial Narrow"/>
          <w:b/>
        </w:rPr>
      </w:pPr>
    </w:p>
    <w:p w14:paraId="2810CFEA" w14:textId="0752C6A3" w:rsidR="006E0A10" w:rsidRDefault="006E0A10" w:rsidP="00502FA7">
      <w:pPr>
        <w:spacing w:after="0"/>
        <w:jc w:val="both"/>
        <w:rPr>
          <w:rFonts w:ascii="Arial Narrow" w:hAnsi="Arial Narrow"/>
          <w:b/>
        </w:rPr>
      </w:pPr>
    </w:p>
    <w:p w14:paraId="28050E7D" w14:textId="60F79A59" w:rsidR="006E0A10" w:rsidRDefault="002C15B1" w:rsidP="00502FA7">
      <w:pPr>
        <w:spacing w:after="0"/>
        <w:jc w:val="both"/>
        <w:rPr>
          <w:rFonts w:ascii="Arial Narrow" w:hAnsi="Arial Narrow"/>
          <w:b/>
        </w:rPr>
      </w:pPr>
      <w:r w:rsidRPr="00AF3916">
        <w:rPr>
          <w:rFonts w:ascii="Century Gothic" w:hAnsi="Century Gothic"/>
          <w:noProof/>
          <w:color w:val="505A64"/>
          <w:sz w:val="20"/>
          <w:szCs w:val="20"/>
          <w:lang w:eastAsia="es-EC"/>
        </w:rPr>
        <w:drawing>
          <wp:anchor distT="0" distB="0" distL="114300" distR="114300" simplePos="0" relativeHeight="251721216" behindDoc="0" locked="0" layoutInCell="1" allowOverlap="1" wp14:anchorId="1BE56730" wp14:editId="25950A74">
            <wp:simplePos x="0" y="0"/>
            <wp:positionH relativeFrom="column">
              <wp:posOffset>-97496</wp:posOffset>
            </wp:positionH>
            <wp:positionV relativeFrom="paragraph">
              <wp:posOffset>133208</wp:posOffset>
            </wp:positionV>
            <wp:extent cx="473710" cy="473710"/>
            <wp:effectExtent l="0" t="0" r="2540" b="2540"/>
            <wp:wrapThrough wrapText="bothSides">
              <wp:wrapPolygon edited="0">
                <wp:start x="0" y="0"/>
                <wp:lineTo x="0" y="20847"/>
                <wp:lineTo x="20847" y="20847"/>
                <wp:lineTo x="20847" y="0"/>
                <wp:lineTo x="0" y="0"/>
              </wp:wrapPolygon>
            </wp:wrapThrough>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inea.png"/>
                    <pic:cNvPicPr/>
                  </pic:nvPicPr>
                  <pic:blipFill>
                    <a:blip r:embed="rId9" cstate="email">
                      <a:extLst>
                        <a:ext uri="{28A0092B-C50C-407E-A947-70E740481C1C}">
                          <a14:useLocalDpi xmlns:a14="http://schemas.microsoft.com/office/drawing/2010/main"/>
                        </a:ext>
                      </a:extLst>
                    </a:blip>
                    <a:stretch>
                      <a:fillRect/>
                    </a:stretch>
                  </pic:blipFill>
                  <pic:spPr>
                    <a:xfrm>
                      <a:off x="0" y="0"/>
                      <a:ext cx="473710" cy="473710"/>
                    </a:xfrm>
                    <a:prstGeom prst="rect">
                      <a:avLst/>
                    </a:prstGeom>
                  </pic:spPr>
                </pic:pic>
              </a:graphicData>
            </a:graphic>
            <wp14:sizeRelH relativeFrom="page">
              <wp14:pctWidth>0</wp14:pctWidth>
            </wp14:sizeRelH>
            <wp14:sizeRelV relativeFrom="page">
              <wp14:pctHeight>0</wp14:pctHeight>
            </wp14:sizeRelV>
          </wp:anchor>
        </w:drawing>
      </w:r>
    </w:p>
    <w:p w14:paraId="65099A04" w14:textId="0B8DFB8A" w:rsidR="006E0A10" w:rsidRDefault="002C15B1" w:rsidP="00502FA7">
      <w:pPr>
        <w:spacing w:after="0"/>
        <w:jc w:val="both"/>
        <w:rPr>
          <w:rFonts w:ascii="Arial Narrow" w:hAnsi="Arial Narrow"/>
          <w:b/>
        </w:rPr>
      </w:pPr>
      <w:r w:rsidRPr="002C15B1">
        <w:rPr>
          <w:rFonts w:cs="Calibri"/>
          <w:b/>
          <w:noProof/>
          <w:sz w:val="24"/>
          <w:lang w:eastAsia="es-EC"/>
        </w:rPr>
        <mc:AlternateContent>
          <mc:Choice Requires="wps">
            <w:drawing>
              <wp:anchor distT="0" distB="0" distL="114300" distR="114300" simplePos="0" relativeHeight="251718144" behindDoc="0" locked="0" layoutInCell="1" allowOverlap="1" wp14:anchorId="4CA9BA4A" wp14:editId="35810ADD">
                <wp:simplePos x="0" y="0"/>
                <wp:positionH relativeFrom="column">
                  <wp:posOffset>422426</wp:posOffset>
                </wp:positionH>
                <wp:positionV relativeFrom="paragraph">
                  <wp:posOffset>14605</wp:posOffset>
                </wp:positionV>
                <wp:extent cx="3111500" cy="375285"/>
                <wp:effectExtent l="0" t="0" r="12700" b="5715"/>
                <wp:wrapNone/>
                <wp:docPr id="6" name="Cuadro de texto 6"/>
                <wp:cNvGraphicFramePr/>
                <a:graphic xmlns:a="http://schemas.openxmlformats.org/drawingml/2006/main">
                  <a:graphicData uri="http://schemas.microsoft.com/office/word/2010/wordprocessingShape">
                    <wps:wsp>
                      <wps:cNvSpPr txBox="1"/>
                      <wps:spPr>
                        <a:xfrm>
                          <a:off x="0" y="0"/>
                          <a:ext cx="3111500" cy="375285"/>
                        </a:xfrm>
                        <a:prstGeom prst="rect">
                          <a:avLst/>
                        </a:prstGeom>
                        <a:noFill/>
                        <a:ln w="6350">
                          <a:noFill/>
                        </a:ln>
                      </wps:spPr>
                      <wps:txbx>
                        <w:txbxContent>
                          <w:p w14:paraId="04D2A2D4" w14:textId="77777777" w:rsidR="002C15B1" w:rsidRPr="00921F9B" w:rsidRDefault="002C15B1" w:rsidP="002C15B1">
                            <w:pPr>
                              <w:jc w:val="both"/>
                              <w:rPr>
                                <w:rFonts w:ascii="Century Gothic" w:hAnsi="Century Gothic"/>
                                <w:color w:val="505A64"/>
                                <w:sz w:val="40"/>
                                <w:szCs w:val="80"/>
                                <w:lang w:val="es-ES"/>
                              </w:rPr>
                            </w:pPr>
                            <w:r>
                              <w:rPr>
                                <w:rFonts w:ascii="Century Gothic" w:hAnsi="Century Gothic"/>
                                <w:color w:val="505A64"/>
                                <w:sz w:val="40"/>
                                <w:szCs w:val="80"/>
                                <w:lang w:val="es-ES"/>
                              </w:rPr>
                              <w:t>Manual del encuestador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shape w14:anchorId="4CA9BA4A" id="Cuadro de texto 6" o:spid="_x0000_s1027" type="#_x0000_t202" style="position:absolute;left:0;text-align:left;margin-left:33.25pt;margin-top:1.15pt;width:245pt;height:29.5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" filled="f" stroked="f" strokeweight=".5pt">
                <v:textbox inset="0,0,0,0">
                  <w:txbxContent>
                    <w:p w14:paraId="04D2A2D4" w14:textId="77777777" w:rsidR="002C15B1" w:rsidRPr="00921F9B" w:rsidRDefault="002C15B1" w:rsidP="002C15B1">
                      <w:pPr>
                        <w:jc w:val="both"/>
                        <w:rPr>
                          <w:rFonts w:ascii="Century Gothic" w:hAnsi="Century Gothic"/>
                          <w:color w:val="505A64"/>
                          <w:sz w:val="40"/>
                          <w:szCs w:val="80"/>
                          <w:lang w:val="es-ES"/>
                        </w:rPr>
                      </w:pPr>
                      <w:r>
                        <w:rPr>
                          <w:rFonts w:ascii="Century Gothic" w:hAnsi="Century Gothic"/>
                          <w:color w:val="505A64"/>
                          <w:sz w:val="40"/>
                          <w:szCs w:val="80"/>
                          <w:lang w:val="es-ES"/>
                        </w:rPr>
                        <w:t>Manual del encuestador</w:t>
                      </w:r>
                    </w:p>
                  </w:txbxContent>
                </v:textbox>
              </v:shape>
            </w:pict>
          </mc:Fallback>
        </mc:AlternateContent>
      </w:r>
    </w:p>
    <w:p w14:paraId="3C6665AB" w14:textId="168B978C" w:rsidR="006E0A10" w:rsidRDefault="006E0A10" w:rsidP="00502FA7">
      <w:pPr>
        <w:spacing w:after="0"/>
        <w:jc w:val="both"/>
        <w:rPr>
          <w:rFonts w:ascii="Arial Narrow" w:hAnsi="Arial Narrow"/>
          <w:b/>
        </w:rPr>
      </w:pPr>
    </w:p>
    <w:p w14:paraId="3F571F46" w14:textId="1317B860" w:rsidR="006E0A10" w:rsidRDefault="006E0A10" w:rsidP="00502FA7">
      <w:pPr>
        <w:spacing w:after="0"/>
        <w:jc w:val="both"/>
        <w:rPr>
          <w:rFonts w:ascii="Arial Narrow" w:hAnsi="Arial Narrow"/>
          <w:b/>
        </w:rPr>
      </w:pPr>
    </w:p>
    <w:p w14:paraId="0C578538" w14:textId="10090043" w:rsidR="006E0A10" w:rsidRDefault="002C15B1" w:rsidP="00502FA7">
      <w:pPr>
        <w:spacing w:after="0"/>
        <w:jc w:val="both"/>
        <w:rPr>
          <w:rFonts w:ascii="Arial Narrow" w:hAnsi="Arial Narrow"/>
          <w:b/>
        </w:rPr>
      </w:pPr>
      <w:r w:rsidRPr="002C15B1">
        <w:rPr>
          <w:rFonts w:cs="Calibri"/>
          <w:b/>
          <w:noProof/>
          <w:sz w:val="24"/>
          <w:lang w:eastAsia="es-EC"/>
        </w:rPr>
        <mc:AlternateContent>
          <mc:Choice Requires="wps">
            <w:drawing>
              <wp:anchor distT="0" distB="0" distL="114300" distR="114300" simplePos="0" relativeHeight="251719168" behindDoc="0" locked="0" layoutInCell="1" allowOverlap="1" wp14:anchorId="4743570A" wp14:editId="04C7FD01">
                <wp:simplePos x="0" y="0"/>
                <wp:positionH relativeFrom="margin">
                  <wp:align>left</wp:align>
                </wp:positionH>
                <wp:positionV relativeFrom="paragraph">
                  <wp:posOffset>7620</wp:posOffset>
                </wp:positionV>
                <wp:extent cx="2583180" cy="369570"/>
                <wp:effectExtent l="0" t="0" r="7620" b="0"/>
                <wp:wrapNone/>
                <wp:docPr id="9" name="Cuadro de texto 9"/>
                <wp:cNvGraphicFramePr/>
                <a:graphic xmlns:a="http://schemas.openxmlformats.org/drawingml/2006/main">
                  <a:graphicData uri="http://schemas.microsoft.com/office/word/2010/wordprocessingShape">
                    <wps:wsp>
                      <wps:cNvSpPr txBox="1"/>
                      <wps:spPr>
                        <a:xfrm>
                          <a:off x="0" y="0"/>
                          <a:ext cx="2583180" cy="369570"/>
                        </a:xfrm>
                        <a:prstGeom prst="roundRect">
                          <a:avLst>
                            <a:gd name="adj" fmla="val 50000"/>
                          </a:avLst>
                        </a:prstGeom>
                        <a:gradFill>
                          <a:gsLst>
                            <a:gs pos="0">
                              <a:srgbClr val="0096FF"/>
                            </a:gs>
                            <a:gs pos="100000">
                              <a:srgbClr val="4A3FA3"/>
                            </a:gs>
                          </a:gsLst>
                          <a:lin ang="2700000" scaled="0"/>
                        </a:gradFill>
                        <a:ln w="6350">
                          <a:noFill/>
                        </a:ln>
                      </wps:spPr>
                      <wps:txbx>
                        <w:txbxContent>
                          <w:p w14:paraId="3AC817D4" w14:textId="32F85E7A" w:rsidR="002C15B1" w:rsidRPr="00921F9B" w:rsidRDefault="00F859DB" w:rsidP="002C15B1">
                            <w:pPr>
                              <w:jc w:val="center"/>
                              <w:rPr>
                                <w:rFonts w:ascii="Century Gothic" w:hAnsi="Century Gothic"/>
                                <w:color w:val="FFFFFF" w:themeColor="background1"/>
                                <w:sz w:val="28"/>
                                <w:szCs w:val="44"/>
                                <w:lang w:val="es-ES"/>
                              </w:rPr>
                            </w:pPr>
                            <w:r>
                              <w:rPr>
                                <w:rFonts w:ascii="Century Gothic" w:hAnsi="Century Gothic"/>
                                <w:color w:val="FFFFFF" w:themeColor="background1"/>
                                <w:sz w:val="28"/>
                                <w:szCs w:val="44"/>
                                <w:lang w:val="es-ES"/>
                              </w:rPr>
                              <w:t>Octu</w:t>
                            </w:r>
                            <w:r w:rsidR="002A4062">
                              <w:rPr>
                                <w:rFonts w:ascii="Century Gothic" w:hAnsi="Century Gothic"/>
                                <w:color w:val="FFFFFF" w:themeColor="background1"/>
                                <w:sz w:val="28"/>
                                <w:szCs w:val="44"/>
                                <w:lang w:val="es-ES"/>
                              </w:rPr>
                              <w:t>bre</w:t>
                            </w:r>
                            <w:r w:rsidR="002C15B1" w:rsidRPr="00921F9B">
                              <w:rPr>
                                <w:rFonts w:ascii="Century Gothic" w:hAnsi="Century Gothic"/>
                                <w:color w:val="FFFFFF" w:themeColor="background1"/>
                                <w:sz w:val="28"/>
                                <w:szCs w:val="44"/>
                                <w:lang w:val="es-ES"/>
                              </w:rPr>
                              <w:t>,</w:t>
                            </w:r>
                            <w:r w:rsidR="002C15B1">
                              <w:rPr>
                                <w:rFonts w:ascii="Century Gothic" w:hAnsi="Century Gothic"/>
                                <w:color w:val="FFFFFF" w:themeColor="background1"/>
                                <w:sz w:val="28"/>
                                <w:szCs w:val="44"/>
                                <w:lang w:val="es-ES"/>
                              </w:rPr>
                              <w:t xml:space="preserve"> </w:t>
                            </w:r>
                            <w:r w:rsidR="0094130A">
                              <w:rPr>
                                <w:rFonts w:ascii="Century Gothic" w:hAnsi="Century Gothic"/>
                                <w:color w:val="FFFFFF" w:themeColor="background1"/>
                                <w:sz w:val="28"/>
                                <w:szCs w:val="44"/>
                                <w:lang w:val="es-ES"/>
                              </w:rPr>
                              <w:t>2025</w:t>
                            </w:r>
                            <w:r w:rsidR="002C15B1" w:rsidRPr="00921F9B">
                              <w:rPr>
                                <w:rFonts w:ascii="Century Gothic" w:hAnsi="Century Gothic"/>
                                <w:color w:val="FFFFFF" w:themeColor="background1"/>
                                <w:sz w:val="28"/>
                                <w:szCs w:val="44"/>
                                <w:lang w:val="es-ES"/>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43570A" id="Cuadro de texto 9" o:spid="_x0000_s1028" style="position:absolute;left:0;text-align:left;margin-left:0;margin-top:.6pt;width:203.4pt;height:29.1pt;z-index:2517191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" fillcolor="#0096ff" stroked="f" strokeweight=".5pt">
                <v:fill color2="#4a3fa3" angle="45" focus="100%" type="gradient">
                  <o:fill v:ext="view" type="gradientUnscaled"/>
                </v:fill>
                <v:textbox inset="0,0,0,0">
                  <w:txbxContent>
                    <w:p w14:paraId="3AC817D4" w14:textId="32F85E7A" w:rsidR="002C15B1" w:rsidRPr="00921F9B" w:rsidRDefault="00F859DB" w:rsidP="002C15B1">
                      <w:pPr>
                        <w:jc w:val="center"/>
                        <w:rPr>
                          <w:rFonts w:ascii="Century Gothic" w:hAnsi="Century Gothic"/>
                          <w:color w:val="FFFFFF" w:themeColor="background1"/>
                          <w:sz w:val="28"/>
                          <w:szCs w:val="44"/>
                          <w:lang w:val="es-ES"/>
                        </w:rPr>
                      </w:pPr>
                      <w:r>
                        <w:rPr>
                          <w:rFonts w:ascii="Century Gothic" w:hAnsi="Century Gothic"/>
                          <w:color w:val="FFFFFF" w:themeColor="background1"/>
                          <w:sz w:val="28"/>
                          <w:szCs w:val="44"/>
                          <w:lang w:val="es-ES"/>
                        </w:rPr>
                        <w:t>Octu</w:t>
                      </w:r>
                      <w:r w:rsidR="002A4062">
                        <w:rPr>
                          <w:rFonts w:ascii="Century Gothic" w:hAnsi="Century Gothic"/>
                          <w:color w:val="FFFFFF" w:themeColor="background1"/>
                          <w:sz w:val="28"/>
                          <w:szCs w:val="44"/>
                          <w:lang w:val="es-ES"/>
                        </w:rPr>
                        <w:t>bre</w:t>
                      </w:r>
                      <w:r w:rsidR="002C15B1" w:rsidRPr="00921F9B">
                        <w:rPr>
                          <w:rFonts w:ascii="Century Gothic" w:hAnsi="Century Gothic"/>
                          <w:color w:val="FFFFFF" w:themeColor="background1"/>
                          <w:sz w:val="28"/>
                          <w:szCs w:val="44"/>
                          <w:lang w:val="es-ES"/>
                        </w:rPr>
                        <w:t>,</w:t>
                      </w:r>
                      <w:r w:rsidR="002C15B1">
                        <w:rPr>
                          <w:rFonts w:ascii="Century Gothic" w:hAnsi="Century Gothic"/>
                          <w:color w:val="FFFFFF" w:themeColor="background1"/>
                          <w:sz w:val="28"/>
                          <w:szCs w:val="44"/>
                          <w:lang w:val="es-ES"/>
                        </w:rPr>
                        <w:t xml:space="preserve"> </w:t>
                      </w:r>
                      <w:r w:rsidR="0094130A">
                        <w:rPr>
                          <w:rFonts w:ascii="Century Gothic" w:hAnsi="Century Gothic"/>
                          <w:color w:val="FFFFFF" w:themeColor="background1"/>
                          <w:sz w:val="28"/>
                          <w:szCs w:val="44"/>
                          <w:lang w:val="es-ES"/>
                        </w:rPr>
                        <w:t>2025</w:t>
                      </w:r>
                      <w:r w:rsidR="002C15B1" w:rsidRPr="00921F9B">
                        <w:rPr>
                          <w:rFonts w:ascii="Century Gothic" w:hAnsi="Century Gothic"/>
                          <w:color w:val="FFFFFF" w:themeColor="background1"/>
                          <w:sz w:val="28"/>
                          <w:szCs w:val="44"/>
                          <w:lang w:val="es-ES"/>
                        </w:rPr>
                        <w:t xml:space="preserve"> </w:t>
                      </w:r>
                    </w:p>
                  </w:txbxContent>
                </v:textbox>
                <w10:wrap anchorx="margin"/>
              </v:roundrect>
            </w:pict>
          </mc:Fallback>
        </mc:AlternateContent>
      </w:r>
    </w:p>
    <w:p w14:paraId="149E5F15" w14:textId="717EA12F" w:rsidR="006E0A10" w:rsidRDefault="006E0A10" w:rsidP="00502FA7">
      <w:pPr>
        <w:spacing w:after="0"/>
        <w:jc w:val="both"/>
        <w:rPr>
          <w:rFonts w:ascii="Arial Narrow" w:hAnsi="Arial Narrow"/>
          <w:b/>
        </w:rPr>
      </w:pPr>
    </w:p>
    <w:p w14:paraId="1AB262C7" w14:textId="1E8DC177" w:rsidR="006E0A10" w:rsidRDefault="006E0A10" w:rsidP="00502FA7">
      <w:pPr>
        <w:spacing w:after="0"/>
        <w:jc w:val="both"/>
        <w:rPr>
          <w:rFonts w:ascii="Arial Narrow" w:hAnsi="Arial Narrow"/>
          <w:b/>
        </w:rPr>
      </w:pPr>
    </w:p>
    <w:p w14:paraId="48841DF8" w14:textId="77777777" w:rsidR="006E0A10" w:rsidRDefault="006E0A10" w:rsidP="00502FA7">
      <w:pPr>
        <w:spacing w:after="0"/>
        <w:jc w:val="both"/>
        <w:rPr>
          <w:rFonts w:ascii="Arial Narrow" w:hAnsi="Arial Narrow"/>
          <w:b/>
        </w:rPr>
      </w:pPr>
    </w:p>
    <w:p w14:paraId="0F7E9D58" w14:textId="37590412" w:rsidR="006E0A10" w:rsidRDefault="006E0A10" w:rsidP="00502FA7">
      <w:pPr>
        <w:spacing w:after="0"/>
        <w:jc w:val="both"/>
        <w:rPr>
          <w:rFonts w:ascii="Arial Narrow" w:hAnsi="Arial Narrow"/>
          <w:b/>
        </w:rPr>
      </w:pPr>
    </w:p>
    <w:p w14:paraId="0767022D" w14:textId="77777777" w:rsidR="006E0A10" w:rsidRDefault="006E0A10" w:rsidP="00502FA7">
      <w:pPr>
        <w:spacing w:after="0"/>
        <w:jc w:val="both"/>
        <w:rPr>
          <w:rFonts w:ascii="Arial Narrow" w:hAnsi="Arial Narrow"/>
          <w:b/>
        </w:rPr>
      </w:pPr>
    </w:p>
    <w:p w14:paraId="15CB3D96" w14:textId="77777777" w:rsidR="006E0A10" w:rsidRDefault="006E0A10" w:rsidP="00502FA7">
      <w:pPr>
        <w:spacing w:after="0"/>
        <w:jc w:val="both"/>
        <w:rPr>
          <w:rFonts w:ascii="Arial Narrow" w:hAnsi="Arial Narrow"/>
          <w:b/>
        </w:rPr>
      </w:pPr>
    </w:p>
    <w:p w14:paraId="310650AD" w14:textId="77777777" w:rsidR="006E0A10" w:rsidRDefault="006E0A10" w:rsidP="00502FA7">
      <w:pPr>
        <w:spacing w:after="0"/>
        <w:jc w:val="both"/>
        <w:rPr>
          <w:rFonts w:ascii="Arial Narrow" w:hAnsi="Arial Narrow"/>
          <w:b/>
        </w:rPr>
      </w:pPr>
    </w:p>
    <w:p w14:paraId="5A51C4A1" w14:textId="77777777" w:rsidR="006E0A10" w:rsidRDefault="006E0A10" w:rsidP="00502FA7">
      <w:pPr>
        <w:spacing w:after="0"/>
        <w:jc w:val="both"/>
        <w:rPr>
          <w:rFonts w:ascii="Arial Narrow" w:hAnsi="Arial Narrow"/>
          <w:b/>
        </w:rPr>
      </w:pPr>
    </w:p>
    <w:p w14:paraId="0DF12EC8" w14:textId="77777777" w:rsidR="006E0A10" w:rsidRDefault="006E0A10" w:rsidP="00502FA7">
      <w:pPr>
        <w:spacing w:after="0"/>
        <w:jc w:val="both"/>
        <w:rPr>
          <w:rFonts w:ascii="Arial Narrow" w:hAnsi="Arial Narrow"/>
          <w:b/>
        </w:rPr>
      </w:pPr>
    </w:p>
    <w:p w14:paraId="789C5D69" w14:textId="77777777" w:rsidR="006E0A10" w:rsidRDefault="006E0A10" w:rsidP="00502FA7">
      <w:pPr>
        <w:spacing w:after="0"/>
        <w:jc w:val="both"/>
        <w:rPr>
          <w:rFonts w:ascii="Arial Narrow" w:hAnsi="Arial Narrow"/>
          <w:b/>
        </w:rPr>
      </w:pPr>
    </w:p>
    <w:p w14:paraId="186D8630" w14:textId="77777777" w:rsidR="006E0A10" w:rsidRDefault="006E0A10" w:rsidP="00502FA7">
      <w:pPr>
        <w:spacing w:after="0"/>
        <w:jc w:val="both"/>
        <w:rPr>
          <w:rFonts w:ascii="Arial Narrow" w:hAnsi="Arial Narrow"/>
          <w:b/>
        </w:rPr>
      </w:pPr>
    </w:p>
    <w:p w14:paraId="3CC19FF4" w14:textId="796736C2" w:rsidR="00502FA7" w:rsidRPr="0065181A" w:rsidRDefault="002060F6" w:rsidP="00502FA7">
      <w:pPr>
        <w:spacing w:after="0"/>
        <w:jc w:val="both"/>
        <w:rPr>
          <w:rFonts w:ascii="Arial Narrow" w:hAnsi="Arial Narrow"/>
          <w:b/>
        </w:rPr>
      </w:pPr>
      <w:r w:rsidRPr="0065181A">
        <w:rPr>
          <w:rFonts w:ascii="Arial Narrow" w:hAnsi="Arial Narrow"/>
          <w:b/>
        </w:rPr>
        <w:t>Módulo de Información A</w:t>
      </w:r>
      <w:r w:rsidR="00502FA7" w:rsidRPr="0065181A">
        <w:rPr>
          <w:rFonts w:ascii="Arial Narrow" w:hAnsi="Arial Narrow"/>
          <w:b/>
        </w:rPr>
        <w:t xml:space="preserve">mbiental </w:t>
      </w:r>
      <w:r w:rsidR="00982CCE">
        <w:rPr>
          <w:rFonts w:ascii="Arial Narrow" w:hAnsi="Arial Narrow"/>
          <w:b/>
        </w:rPr>
        <w:t xml:space="preserve">en Hogares </w:t>
      </w:r>
      <w:r w:rsidR="008011BF">
        <w:rPr>
          <w:rFonts w:ascii="Arial Narrow" w:hAnsi="Arial Narrow"/>
          <w:b/>
        </w:rPr>
        <w:t>202</w:t>
      </w:r>
      <w:r w:rsidR="0094130A">
        <w:rPr>
          <w:rFonts w:ascii="Arial Narrow" w:hAnsi="Arial Narrow"/>
          <w:b/>
        </w:rPr>
        <w:t>5</w:t>
      </w:r>
      <w:r w:rsidR="00502FA7" w:rsidRPr="0065181A">
        <w:rPr>
          <w:rFonts w:ascii="Arial Narrow" w:hAnsi="Arial Narrow"/>
          <w:b/>
        </w:rPr>
        <w:t>.</w:t>
      </w:r>
    </w:p>
    <w:p w14:paraId="6B22162D" w14:textId="77777777" w:rsidR="00502FA7" w:rsidRPr="0065181A" w:rsidRDefault="00502FA7" w:rsidP="00502FA7">
      <w:pPr>
        <w:spacing w:after="0"/>
        <w:jc w:val="both"/>
        <w:rPr>
          <w:rFonts w:ascii="Arial Narrow" w:hAnsi="Arial Narrow"/>
          <w:b/>
        </w:rPr>
      </w:pPr>
    </w:p>
    <w:p w14:paraId="15B9A194" w14:textId="77777777" w:rsidR="00502FA7" w:rsidRPr="0065181A" w:rsidRDefault="00502FA7" w:rsidP="00502FA7">
      <w:pPr>
        <w:spacing w:after="0"/>
        <w:jc w:val="both"/>
        <w:rPr>
          <w:rFonts w:ascii="Arial Narrow" w:hAnsi="Arial Narrow"/>
          <w:b/>
        </w:rPr>
      </w:pPr>
    </w:p>
    <w:p w14:paraId="0D786D88" w14:textId="77777777" w:rsidR="00502FA7" w:rsidRPr="0065181A" w:rsidRDefault="00502FA7" w:rsidP="00502FA7">
      <w:pPr>
        <w:spacing w:after="0"/>
        <w:jc w:val="both"/>
        <w:rPr>
          <w:rFonts w:ascii="Arial Narrow" w:hAnsi="Arial Narrow"/>
          <w:b/>
        </w:rPr>
      </w:pPr>
      <w:r w:rsidRPr="0065181A">
        <w:rPr>
          <w:rFonts w:ascii="Arial Narrow" w:hAnsi="Arial Narrow"/>
          <w:b/>
        </w:rPr>
        <w:t>Dirección responsable de la información estadística y contenidos:</w:t>
      </w:r>
    </w:p>
    <w:p w14:paraId="600EA7D0" w14:textId="77777777" w:rsidR="00502FA7" w:rsidRPr="0065181A" w:rsidRDefault="00502FA7" w:rsidP="00502FA7">
      <w:pPr>
        <w:spacing w:after="0"/>
        <w:jc w:val="both"/>
        <w:rPr>
          <w:rFonts w:ascii="Arial Narrow" w:hAnsi="Arial Narrow"/>
          <w:b/>
        </w:rPr>
      </w:pPr>
      <w:r w:rsidRPr="0065181A">
        <w:rPr>
          <w:rFonts w:ascii="Arial Narrow" w:hAnsi="Arial Narrow"/>
          <w:b/>
        </w:rPr>
        <w:t>DIRECCIÓN DE ESTADÍSTICAS AGROPECUARIAS Y AMBIENTALES</w:t>
      </w:r>
    </w:p>
    <w:p w14:paraId="2D48B340" w14:textId="77777777" w:rsidR="00502FA7" w:rsidRPr="0065181A" w:rsidRDefault="00502FA7" w:rsidP="00502FA7">
      <w:pPr>
        <w:spacing w:after="0"/>
        <w:jc w:val="both"/>
        <w:rPr>
          <w:rFonts w:ascii="Arial Narrow" w:hAnsi="Arial Narrow"/>
          <w:b/>
        </w:rPr>
      </w:pPr>
      <w:r w:rsidRPr="0065181A">
        <w:rPr>
          <w:rFonts w:ascii="Arial Narrow" w:hAnsi="Arial Narrow"/>
          <w:b/>
        </w:rPr>
        <w:t xml:space="preserve"> </w:t>
      </w:r>
    </w:p>
    <w:p w14:paraId="59116C2D" w14:textId="77777777" w:rsidR="00502FA7" w:rsidRPr="0065181A" w:rsidRDefault="00502FA7" w:rsidP="00502FA7">
      <w:pPr>
        <w:spacing w:after="0"/>
        <w:jc w:val="both"/>
        <w:rPr>
          <w:rFonts w:ascii="Arial Narrow" w:hAnsi="Arial Narrow"/>
          <w:b/>
        </w:rPr>
      </w:pPr>
    </w:p>
    <w:p w14:paraId="0C6FD098" w14:textId="77777777" w:rsidR="00502FA7" w:rsidRPr="0065181A" w:rsidRDefault="00502FA7" w:rsidP="00502FA7">
      <w:pPr>
        <w:spacing w:after="0"/>
        <w:jc w:val="both"/>
        <w:rPr>
          <w:rFonts w:ascii="Arial Narrow" w:hAnsi="Arial Narrow"/>
          <w:b/>
        </w:rPr>
      </w:pPr>
      <w:r w:rsidRPr="0065181A">
        <w:rPr>
          <w:rFonts w:ascii="Arial Narrow" w:hAnsi="Arial Narrow"/>
          <w:b/>
        </w:rPr>
        <w:t>Administración Central</w:t>
      </w:r>
    </w:p>
    <w:p w14:paraId="38A20D51" w14:textId="77777777" w:rsidR="00502FA7" w:rsidRPr="0065181A" w:rsidRDefault="00502FA7" w:rsidP="00502FA7">
      <w:pPr>
        <w:spacing w:after="0"/>
        <w:jc w:val="both"/>
        <w:rPr>
          <w:rFonts w:ascii="Arial Narrow" w:hAnsi="Arial Narrow"/>
        </w:rPr>
      </w:pPr>
      <w:r w:rsidRPr="0065181A">
        <w:rPr>
          <w:rFonts w:ascii="Arial Narrow" w:hAnsi="Arial Narrow"/>
        </w:rPr>
        <w:t xml:space="preserve">Juan Larrea N15-36 y José </w:t>
      </w:r>
      <w:proofErr w:type="spellStart"/>
      <w:r w:rsidRPr="0065181A">
        <w:rPr>
          <w:rFonts w:ascii="Arial Narrow" w:hAnsi="Arial Narrow"/>
        </w:rPr>
        <w:t>Riofrío</w:t>
      </w:r>
      <w:proofErr w:type="spellEnd"/>
    </w:p>
    <w:p w14:paraId="3BE5BBCF" w14:textId="77777777" w:rsidR="00502FA7" w:rsidRPr="0065181A" w:rsidRDefault="00502FA7" w:rsidP="00502FA7">
      <w:pPr>
        <w:spacing w:after="0"/>
        <w:jc w:val="both"/>
        <w:rPr>
          <w:rFonts w:ascii="Arial Narrow" w:hAnsi="Arial Narrow"/>
        </w:rPr>
      </w:pPr>
      <w:r w:rsidRPr="0065181A">
        <w:rPr>
          <w:rFonts w:ascii="Arial Narrow" w:hAnsi="Arial Narrow"/>
        </w:rPr>
        <w:t>Telf.: (593-2) 2544 326 / 2544 561</w:t>
      </w:r>
    </w:p>
    <w:p w14:paraId="7762D6CD" w14:textId="77777777" w:rsidR="00502FA7" w:rsidRPr="0065181A" w:rsidRDefault="00502FA7" w:rsidP="00502FA7">
      <w:pPr>
        <w:spacing w:after="0"/>
        <w:jc w:val="both"/>
        <w:rPr>
          <w:rFonts w:ascii="Arial Narrow" w:hAnsi="Arial Narrow"/>
        </w:rPr>
      </w:pPr>
      <w:r w:rsidRPr="0065181A">
        <w:rPr>
          <w:rFonts w:ascii="Arial Narrow" w:hAnsi="Arial Narrow"/>
        </w:rPr>
        <w:t>Fax: (593-2) 2509 836</w:t>
      </w:r>
    </w:p>
    <w:p w14:paraId="25D7782D" w14:textId="77777777" w:rsidR="00502FA7" w:rsidRPr="0065181A" w:rsidRDefault="00502FA7" w:rsidP="00502FA7">
      <w:pPr>
        <w:spacing w:after="0"/>
        <w:jc w:val="both"/>
        <w:rPr>
          <w:rFonts w:ascii="Arial Narrow" w:hAnsi="Arial Narrow"/>
        </w:rPr>
      </w:pPr>
      <w:r w:rsidRPr="0065181A">
        <w:rPr>
          <w:rFonts w:ascii="Arial Narrow" w:hAnsi="Arial Narrow"/>
        </w:rPr>
        <w:t>Casilla Postal: 135C</w:t>
      </w:r>
    </w:p>
    <w:p w14:paraId="562A1A02" w14:textId="77777777" w:rsidR="00502FA7" w:rsidRPr="0065181A" w:rsidRDefault="00502FA7" w:rsidP="00502FA7">
      <w:pPr>
        <w:spacing w:after="0"/>
        <w:jc w:val="both"/>
        <w:rPr>
          <w:rFonts w:ascii="Arial Narrow" w:hAnsi="Arial Narrow"/>
        </w:rPr>
      </w:pPr>
      <w:r w:rsidRPr="0065181A">
        <w:rPr>
          <w:rFonts w:ascii="Arial Narrow" w:hAnsi="Arial Narrow"/>
        </w:rPr>
        <w:t>e-mail: planta_central@inec.gob.ec</w:t>
      </w:r>
    </w:p>
    <w:p w14:paraId="28349964" w14:textId="77777777" w:rsidR="00502FA7" w:rsidRPr="0065181A" w:rsidRDefault="00502FA7" w:rsidP="00502FA7">
      <w:pPr>
        <w:spacing w:after="0"/>
        <w:jc w:val="both"/>
        <w:rPr>
          <w:rFonts w:ascii="Arial Narrow" w:hAnsi="Arial Narrow"/>
        </w:rPr>
      </w:pPr>
      <w:r w:rsidRPr="0065181A">
        <w:rPr>
          <w:rFonts w:ascii="Arial Narrow" w:hAnsi="Arial Narrow"/>
        </w:rPr>
        <w:t>www.ecuadorencifras.gob.ec</w:t>
      </w:r>
    </w:p>
    <w:p w14:paraId="04ED62EE" w14:textId="77777777" w:rsidR="00502FA7" w:rsidRPr="0065181A" w:rsidRDefault="00502FA7" w:rsidP="00502FA7">
      <w:pPr>
        <w:spacing w:after="0"/>
        <w:jc w:val="both"/>
        <w:rPr>
          <w:rFonts w:ascii="Arial Narrow" w:hAnsi="Arial Narrow"/>
        </w:rPr>
      </w:pPr>
      <w:r w:rsidRPr="0065181A">
        <w:rPr>
          <w:rFonts w:ascii="Arial Narrow" w:hAnsi="Arial Narrow"/>
        </w:rPr>
        <w:t>Quito – Ecuador</w:t>
      </w:r>
    </w:p>
    <w:p w14:paraId="21F8F085" w14:textId="77777777" w:rsidR="00502FA7" w:rsidRPr="0065181A" w:rsidRDefault="00502FA7" w:rsidP="00502FA7">
      <w:pPr>
        <w:spacing w:after="0"/>
        <w:jc w:val="both"/>
        <w:rPr>
          <w:rFonts w:ascii="Arial Narrow" w:hAnsi="Arial Narrow"/>
        </w:rPr>
      </w:pPr>
    </w:p>
    <w:p w14:paraId="662FF0A9" w14:textId="77777777" w:rsidR="005F10C2" w:rsidRPr="0065181A" w:rsidRDefault="005F10C2" w:rsidP="00502FA7">
      <w:pPr>
        <w:spacing w:after="0"/>
        <w:jc w:val="both"/>
        <w:rPr>
          <w:rFonts w:ascii="Arial Narrow" w:hAnsi="Arial Narrow"/>
        </w:rPr>
      </w:pPr>
    </w:p>
    <w:p w14:paraId="58307522" w14:textId="77777777" w:rsidR="005F10C2" w:rsidRDefault="005F10C2" w:rsidP="00502FA7">
      <w:pPr>
        <w:spacing w:after="0"/>
        <w:jc w:val="both"/>
      </w:pPr>
    </w:p>
    <w:p w14:paraId="560A8F36" w14:textId="77777777" w:rsidR="005F10C2" w:rsidRDefault="005F10C2" w:rsidP="00502FA7">
      <w:pPr>
        <w:spacing w:after="0"/>
        <w:jc w:val="both"/>
      </w:pPr>
    </w:p>
    <w:p w14:paraId="6E25001A" w14:textId="77777777" w:rsidR="005F10C2" w:rsidRDefault="005F10C2" w:rsidP="00502FA7">
      <w:pPr>
        <w:spacing w:after="0"/>
        <w:jc w:val="both"/>
      </w:pPr>
    </w:p>
    <w:p w14:paraId="1C81DE75" w14:textId="77777777" w:rsidR="005F10C2" w:rsidRDefault="005F10C2" w:rsidP="00502FA7">
      <w:pPr>
        <w:spacing w:after="0"/>
        <w:jc w:val="both"/>
      </w:pPr>
    </w:p>
    <w:p w14:paraId="3D3FEF78" w14:textId="77777777" w:rsidR="005F10C2" w:rsidRDefault="005F10C2" w:rsidP="00502FA7">
      <w:pPr>
        <w:spacing w:after="0"/>
        <w:jc w:val="both"/>
      </w:pPr>
    </w:p>
    <w:p w14:paraId="58D29493" w14:textId="77777777" w:rsidR="005F10C2" w:rsidRDefault="005F10C2" w:rsidP="00502FA7">
      <w:pPr>
        <w:spacing w:after="0"/>
        <w:jc w:val="both"/>
      </w:pPr>
    </w:p>
    <w:p w14:paraId="219ABE45" w14:textId="77777777" w:rsidR="005F10C2" w:rsidRDefault="005F10C2" w:rsidP="00502FA7">
      <w:pPr>
        <w:spacing w:after="0"/>
        <w:jc w:val="both"/>
      </w:pPr>
    </w:p>
    <w:p w14:paraId="07BBD3CF" w14:textId="77777777" w:rsidR="002A4062" w:rsidRDefault="002A4062" w:rsidP="00502FA7">
      <w:pPr>
        <w:spacing w:after="0"/>
        <w:jc w:val="both"/>
      </w:pPr>
    </w:p>
    <w:p w14:paraId="4BB96E49" w14:textId="77777777" w:rsidR="002A4062" w:rsidRDefault="002A4062" w:rsidP="00502FA7">
      <w:pPr>
        <w:spacing w:after="0"/>
        <w:jc w:val="both"/>
      </w:pPr>
    </w:p>
    <w:p w14:paraId="23C8C84E" w14:textId="77777777" w:rsidR="002A4062" w:rsidRDefault="002A4062" w:rsidP="00502FA7">
      <w:pPr>
        <w:spacing w:after="0"/>
        <w:jc w:val="both"/>
      </w:pPr>
    </w:p>
    <w:p w14:paraId="68B90D62" w14:textId="77777777" w:rsidR="002A4062" w:rsidRDefault="002A4062" w:rsidP="00502FA7">
      <w:pPr>
        <w:spacing w:after="0"/>
        <w:jc w:val="both"/>
      </w:pPr>
    </w:p>
    <w:p w14:paraId="1E435985" w14:textId="77777777" w:rsidR="002A4062" w:rsidRDefault="002A4062" w:rsidP="00502FA7">
      <w:pPr>
        <w:spacing w:after="0"/>
        <w:jc w:val="both"/>
      </w:pPr>
    </w:p>
    <w:p w14:paraId="18CE12E5" w14:textId="77777777" w:rsidR="002A4062" w:rsidRDefault="002A4062" w:rsidP="00502FA7">
      <w:pPr>
        <w:spacing w:after="0"/>
        <w:jc w:val="both"/>
      </w:pPr>
    </w:p>
    <w:p w14:paraId="34B78AEC" w14:textId="77777777" w:rsidR="002A4062" w:rsidRDefault="002A4062" w:rsidP="00502FA7">
      <w:pPr>
        <w:spacing w:after="0"/>
        <w:jc w:val="both"/>
      </w:pPr>
    </w:p>
    <w:p w14:paraId="00594E43" w14:textId="77777777" w:rsidR="002A4062" w:rsidRDefault="002A4062" w:rsidP="00502FA7">
      <w:pPr>
        <w:spacing w:after="0"/>
        <w:jc w:val="both"/>
      </w:pPr>
    </w:p>
    <w:p w14:paraId="7D1C2199" w14:textId="77777777" w:rsidR="002A4062" w:rsidRDefault="002A4062" w:rsidP="00502FA7">
      <w:pPr>
        <w:spacing w:after="0"/>
        <w:jc w:val="both"/>
      </w:pPr>
    </w:p>
    <w:p w14:paraId="3B41F2CE" w14:textId="77777777" w:rsidR="002A4062" w:rsidRDefault="002A4062" w:rsidP="00502FA7">
      <w:pPr>
        <w:spacing w:after="0"/>
        <w:jc w:val="both"/>
      </w:pPr>
    </w:p>
    <w:p w14:paraId="6C0C933D" w14:textId="77777777" w:rsidR="002A4062" w:rsidRDefault="002A4062" w:rsidP="00502FA7">
      <w:pPr>
        <w:spacing w:after="0"/>
        <w:jc w:val="both"/>
      </w:pPr>
    </w:p>
    <w:p w14:paraId="39797329" w14:textId="77777777" w:rsidR="002A4062" w:rsidRDefault="002A4062" w:rsidP="00502FA7">
      <w:pPr>
        <w:spacing w:after="0"/>
        <w:jc w:val="both"/>
      </w:pPr>
    </w:p>
    <w:p w14:paraId="0343CA3C" w14:textId="77777777" w:rsidR="002A4062" w:rsidRDefault="002A4062" w:rsidP="00502FA7">
      <w:pPr>
        <w:spacing w:after="0"/>
        <w:jc w:val="both"/>
      </w:pPr>
    </w:p>
    <w:p w14:paraId="5AB20735" w14:textId="77777777" w:rsidR="002A4062" w:rsidRDefault="002A4062" w:rsidP="00502FA7">
      <w:pPr>
        <w:spacing w:after="0"/>
        <w:jc w:val="both"/>
      </w:pPr>
    </w:p>
    <w:p w14:paraId="7ACB6AEC" w14:textId="77777777" w:rsidR="002A4062" w:rsidRDefault="002A4062" w:rsidP="00502FA7">
      <w:pPr>
        <w:spacing w:after="0"/>
        <w:jc w:val="both"/>
      </w:pPr>
    </w:p>
    <w:p w14:paraId="48822200" w14:textId="77777777" w:rsidR="005F10C2" w:rsidRDefault="005F10C2" w:rsidP="00502FA7">
      <w:pPr>
        <w:spacing w:after="0"/>
        <w:jc w:val="both"/>
      </w:pPr>
    </w:p>
    <w:p w14:paraId="435F3809" w14:textId="77777777" w:rsidR="005F10C2" w:rsidRDefault="005F10C2" w:rsidP="00502FA7">
      <w:pPr>
        <w:spacing w:after="0"/>
        <w:jc w:val="both"/>
      </w:pPr>
    </w:p>
    <w:p w14:paraId="36F58989" w14:textId="77777777" w:rsidR="005F10C2" w:rsidRDefault="005F10C2" w:rsidP="00502FA7">
      <w:pPr>
        <w:spacing w:after="0"/>
        <w:jc w:val="both"/>
      </w:pPr>
    </w:p>
    <w:p w14:paraId="04AA2590" w14:textId="77777777" w:rsidR="005F10C2" w:rsidRDefault="005F10C2" w:rsidP="00502FA7">
      <w:pPr>
        <w:spacing w:after="0"/>
        <w:jc w:val="both"/>
      </w:pPr>
    </w:p>
    <w:p w14:paraId="0E6FC228" w14:textId="77777777" w:rsidR="00B457E0" w:rsidRDefault="00B457E0" w:rsidP="005F6D22">
      <w:pPr>
        <w:widowControl w:val="0"/>
        <w:autoSpaceDE w:val="0"/>
        <w:autoSpaceDN w:val="0"/>
        <w:adjustRightInd w:val="0"/>
        <w:spacing w:before="16" w:after="0" w:line="260" w:lineRule="exact"/>
      </w:pPr>
    </w:p>
    <w:p w14:paraId="5E126351" w14:textId="77777777" w:rsidR="00C908F6" w:rsidRDefault="00C908F6" w:rsidP="00C908F6">
      <w:pPr>
        <w:widowControl w:val="0"/>
        <w:autoSpaceDE w:val="0"/>
        <w:autoSpaceDN w:val="0"/>
        <w:adjustRightInd w:val="0"/>
        <w:spacing w:after="0" w:line="240" w:lineRule="auto"/>
        <w:ind w:right="49"/>
        <w:jc w:val="both"/>
        <w:rPr>
          <w:rFonts w:ascii="Arial Narrow" w:hAnsi="Arial Narrow" w:cs="Arial Narrow"/>
          <w:spacing w:val="1"/>
        </w:rPr>
      </w:pPr>
    </w:p>
    <w:p w14:paraId="3AA217D0" w14:textId="33CC1C50" w:rsidR="008A6724" w:rsidRDefault="008A6724" w:rsidP="008A2AED">
      <w:pPr>
        <w:widowControl w:val="0"/>
        <w:pBdr>
          <w:top w:val="single" w:sz="4" w:space="1" w:color="auto"/>
          <w:left w:val="single" w:sz="4" w:space="4" w:color="auto"/>
          <w:bottom w:val="single" w:sz="4" w:space="1" w:color="auto"/>
          <w:right w:val="single" w:sz="4" w:space="4" w:color="auto"/>
        </w:pBdr>
        <w:shd w:val="clear" w:color="auto" w:fill="D9D9D9" w:themeFill="background1" w:themeFillShade="D9"/>
        <w:autoSpaceDE w:val="0"/>
        <w:autoSpaceDN w:val="0"/>
        <w:adjustRightInd w:val="0"/>
        <w:spacing w:after="0" w:line="240" w:lineRule="auto"/>
        <w:ind w:left="100" w:right="-93"/>
        <w:rPr>
          <w:rFonts w:ascii="Arial Narrow" w:hAnsi="Arial Narrow" w:cs="Arial Narrow"/>
          <w:b/>
          <w:bCs/>
          <w:spacing w:val="1"/>
        </w:rPr>
      </w:pPr>
      <w:r w:rsidRPr="008A2AED">
        <w:rPr>
          <w:rFonts w:ascii="Arial Narrow" w:hAnsi="Arial Narrow" w:cs="Arial Narrow"/>
          <w:b/>
          <w:bCs/>
          <w:spacing w:val="1"/>
        </w:rPr>
        <w:lastRenderedPageBreak/>
        <w:t xml:space="preserve">SECCIÓN 6: </w:t>
      </w:r>
      <w:r w:rsidR="008A2AED">
        <w:rPr>
          <w:rFonts w:ascii="Arial Narrow" w:hAnsi="Arial Narrow" w:cs="Arial Narrow"/>
          <w:b/>
          <w:bCs/>
          <w:spacing w:val="1"/>
        </w:rPr>
        <w:t>INFORMACIÓN AMBIENTAL</w:t>
      </w:r>
    </w:p>
    <w:p w14:paraId="1E45E35A" w14:textId="77777777" w:rsidR="008A2AED" w:rsidRPr="008A2AED" w:rsidRDefault="008A2AED" w:rsidP="008A2AED">
      <w:pPr>
        <w:widowControl w:val="0"/>
        <w:autoSpaceDE w:val="0"/>
        <w:autoSpaceDN w:val="0"/>
        <w:adjustRightInd w:val="0"/>
        <w:spacing w:before="16" w:after="0" w:line="260" w:lineRule="exact"/>
        <w:rPr>
          <w:rFonts w:ascii="Arial Narrow" w:hAnsi="Arial Narrow" w:cs="Arial Narrow"/>
          <w:b/>
          <w:bCs/>
          <w:spacing w:val="1"/>
        </w:rPr>
      </w:pPr>
    </w:p>
    <w:p w14:paraId="71C4F85F" w14:textId="77777777" w:rsidR="003C6812" w:rsidRPr="002A4062" w:rsidRDefault="003C6812" w:rsidP="008A6724">
      <w:pPr>
        <w:widowControl w:val="0"/>
        <w:autoSpaceDE w:val="0"/>
        <w:autoSpaceDN w:val="0"/>
        <w:adjustRightInd w:val="0"/>
        <w:spacing w:before="5" w:after="0" w:line="220" w:lineRule="exact"/>
        <w:ind w:right="-143"/>
        <w:jc w:val="both"/>
        <w:rPr>
          <w:rFonts w:ascii="Century Gothic" w:hAnsi="Century Gothic"/>
          <w:b/>
          <w:sz w:val="20"/>
        </w:rPr>
      </w:pPr>
      <w:r w:rsidRPr="002A4062">
        <w:rPr>
          <w:rFonts w:ascii="Century Gothic" w:hAnsi="Century Gothic"/>
          <w:b/>
          <w:sz w:val="20"/>
        </w:rPr>
        <w:t>OBJETIVO</w:t>
      </w:r>
    </w:p>
    <w:p w14:paraId="77786352" w14:textId="20FBAA67" w:rsidR="008A6724" w:rsidRPr="008A2AED" w:rsidRDefault="008A6724" w:rsidP="008A6724">
      <w:pPr>
        <w:widowControl w:val="0"/>
        <w:autoSpaceDE w:val="0"/>
        <w:autoSpaceDN w:val="0"/>
        <w:adjustRightInd w:val="0"/>
        <w:spacing w:before="5" w:after="0" w:line="220" w:lineRule="exact"/>
        <w:ind w:right="-143"/>
        <w:jc w:val="both"/>
        <w:rPr>
          <w:rFonts w:ascii="Arial Narrow" w:hAnsi="Arial Narrow"/>
        </w:rPr>
      </w:pPr>
      <w:r w:rsidRPr="002A4062">
        <w:rPr>
          <w:rFonts w:ascii="Century Gothic" w:hAnsi="Century Gothic"/>
          <w:sz w:val="20"/>
        </w:rPr>
        <w:t>Caracterizar el comportamiento ambiental, de la ciudadanía y de los hogares del país, con el objeto de generar información que permita comprender los efectos e impactos que causan sobre el medio ambiente. Construir indicadores que contribuyan a la implementación y seguimiento de políticas públicas encaminadas al mejoramiento del desempeño ambiental en los hogares</w:t>
      </w:r>
      <w:r w:rsidRPr="008A2AED">
        <w:rPr>
          <w:rFonts w:ascii="Arial Narrow" w:hAnsi="Arial Narrow"/>
        </w:rPr>
        <w:t>.</w:t>
      </w:r>
    </w:p>
    <w:p w14:paraId="60873C0B" w14:textId="77777777" w:rsidR="008A6724" w:rsidRPr="001B7A8B" w:rsidRDefault="008A6724" w:rsidP="008A6724">
      <w:pPr>
        <w:widowControl w:val="0"/>
        <w:tabs>
          <w:tab w:val="left" w:pos="0"/>
        </w:tabs>
        <w:autoSpaceDE w:val="0"/>
        <w:autoSpaceDN w:val="0"/>
        <w:adjustRightInd w:val="0"/>
        <w:spacing w:after="0" w:line="240" w:lineRule="auto"/>
        <w:ind w:right="21"/>
        <w:jc w:val="both"/>
        <w:rPr>
          <w:rFonts w:ascii="Century Gothic" w:hAnsi="Century Gothic" w:cs="Arial Narrow"/>
          <w:sz w:val="18"/>
          <w:szCs w:val="18"/>
        </w:rPr>
      </w:pPr>
    </w:p>
    <w:p w14:paraId="3F176A8E" w14:textId="2876E19E" w:rsidR="008A6724" w:rsidRPr="002A4062" w:rsidRDefault="008A2AED" w:rsidP="008A2AED">
      <w:pPr>
        <w:widowControl w:val="0"/>
        <w:autoSpaceDE w:val="0"/>
        <w:autoSpaceDN w:val="0"/>
        <w:adjustRightInd w:val="0"/>
        <w:spacing w:before="16" w:after="0" w:line="260" w:lineRule="exact"/>
        <w:rPr>
          <w:rFonts w:ascii="Century Gothic" w:hAnsi="Century Gothic" w:cs="Arial Narrow"/>
          <w:b/>
          <w:bCs/>
          <w:spacing w:val="1"/>
          <w:sz w:val="20"/>
          <w:szCs w:val="20"/>
        </w:rPr>
      </w:pPr>
      <w:r w:rsidRPr="002A4062">
        <w:rPr>
          <w:rFonts w:ascii="Century Gothic" w:hAnsi="Century Gothic" w:cs="Arial Narrow"/>
          <w:b/>
          <w:bCs/>
          <w:spacing w:val="1"/>
          <w:sz w:val="20"/>
          <w:szCs w:val="20"/>
        </w:rPr>
        <w:t>INFORMANTE</w:t>
      </w:r>
    </w:p>
    <w:p w14:paraId="005FAD65" w14:textId="09DB02E7" w:rsidR="008A6724" w:rsidRPr="002A4062" w:rsidRDefault="008A6724" w:rsidP="008A6724">
      <w:pPr>
        <w:widowControl w:val="0"/>
        <w:tabs>
          <w:tab w:val="left" w:pos="0"/>
        </w:tabs>
        <w:autoSpaceDE w:val="0"/>
        <w:autoSpaceDN w:val="0"/>
        <w:adjustRightInd w:val="0"/>
        <w:spacing w:after="0" w:line="240" w:lineRule="auto"/>
        <w:ind w:right="-219"/>
        <w:jc w:val="both"/>
        <w:rPr>
          <w:rFonts w:ascii="Century Gothic" w:hAnsi="Century Gothic" w:cs="Arial Narrow"/>
          <w:b/>
          <w:sz w:val="20"/>
          <w:szCs w:val="20"/>
        </w:rPr>
      </w:pPr>
      <w:r w:rsidRPr="002A4062">
        <w:rPr>
          <w:rFonts w:ascii="Century Gothic" w:hAnsi="Century Gothic" w:cs="Arial Narrow"/>
          <w:sz w:val="20"/>
          <w:szCs w:val="20"/>
        </w:rPr>
        <w:t xml:space="preserve">El informante para la Sección de Información Ambiental será el Jefe de Hogar o Cónyuge, o en los casos en los que se hayan realizado las gestiones necesarias y no se pudo contactar con el Jefe o Cónyuge se tomará la información con el informante calificado </w:t>
      </w:r>
      <w:r w:rsidRPr="002A4062">
        <w:rPr>
          <w:rFonts w:ascii="Century Gothic" w:hAnsi="Century Gothic" w:cs="Arial Narrow"/>
          <w:b/>
          <w:sz w:val="20"/>
          <w:szCs w:val="20"/>
        </w:rPr>
        <w:t xml:space="preserve">(mayor de edad, residente habitual, que tenga conocimiento de las actividades realizadas por los miembros del hogar).  </w:t>
      </w:r>
    </w:p>
    <w:p w14:paraId="718BAD11" w14:textId="77777777" w:rsidR="008A6724" w:rsidRPr="002A4062" w:rsidRDefault="008A6724" w:rsidP="008A6724">
      <w:pPr>
        <w:widowControl w:val="0"/>
        <w:tabs>
          <w:tab w:val="left" w:pos="8505"/>
          <w:tab w:val="left" w:pos="8788"/>
        </w:tabs>
        <w:autoSpaceDE w:val="0"/>
        <w:autoSpaceDN w:val="0"/>
        <w:adjustRightInd w:val="0"/>
        <w:spacing w:before="26" w:after="0" w:line="240" w:lineRule="auto"/>
        <w:ind w:right="-1"/>
        <w:jc w:val="both"/>
        <w:rPr>
          <w:rFonts w:ascii="Century Gothic" w:hAnsi="Century Gothic" w:cs="Arial Narrow"/>
          <w:sz w:val="20"/>
          <w:szCs w:val="20"/>
        </w:rPr>
      </w:pPr>
    </w:p>
    <w:p w14:paraId="167B59EB" w14:textId="4ADBB536" w:rsidR="008A6724" w:rsidRPr="002A4062" w:rsidRDefault="008A2AED" w:rsidP="008A6724">
      <w:pPr>
        <w:tabs>
          <w:tab w:val="left" w:pos="-720"/>
          <w:tab w:val="left" w:pos="0"/>
        </w:tabs>
        <w:suppressAutoHyphens/>
        <w:spacing w:after="0"/>
        <w:jc w:val="both"/>
        <w:rPr>
          <w:rFonts w:ascii="Century Gothic" w:hAnsi="Century Gothic" w:cs="Arial Narrow"/>
          <w:b/>
          <w:bCs/>
          <w:spacing w:val="1"/>
          <w:sz w:val="20"/>
          <w:szCs w:val="20"/>
        </w:rPr>
      </w:pPr>
      <w:r w:rsidRPr="002A4062">
        <w:rPr>
          <w:rFonts w:ascii="Century Gothic" w:hAnsi="Century Gothic" w:cs="Arial Narrow"/>
          <w:b/>
          <w:bCs/>
          <w:spacing w:val="1"/>
          <w:sz w:val="20"/>
          <w:szCs w:val="20"/>
        </w:rPr>
        <w:t>PERIODO DE REFERENCIA</w:t>
      </w:r>
    </w:p>
    <w:p w14:paraId="15354E16" w14:textId="77777777" w:rsidR="008A6724" w:rsidRPr="002A4062" w:rsidRDefault="008A6724" w:rsidP="008A6724">
      <w:pPr>
        <w:tabs>
          <w:tab w:val="left" w:pos="-720"/>
          <w:tab w:val="left" w:pos="0"/>
        </w:tabs>
        <w:suppressAutoHyphens/>
        <w:spacing w:after="0"/>
        <w:jc w:val="both"/>
        <w:rPr>
          <w:rFonts w:ascii="Century Gothic" w:hAnsi="Century Gothic" w:cs="Arial Narrow"/>
          <w:sz w:val="20"/>
          <w:szCs w:val="20"/>
        </w:rPr>
      </w:pPr>
      <w:r w:rsidRPr="002A4062">
        <w:rPr>
          <w:rFonts w:ascii="Century Gothic" w:hAnsi="Century Gothic" w:cs="Arial Narrow"/>
          <w:sz w:val="20"/>
          <w:szCs w:val="20"/>
        </w:rPr>
        <w:t xml:space="preserve">La sección consta de 10 preguntas donde los períodos de referencia son: </w:t>
      </w:r>
    </w:p>
    <w:p w14:paraId="390160EF" w14:textId="320B0361" w:rsidR="008A6724" w:rsidRPr="002A4062" w:rsidRDefault="008A6724" w:rsidP="008A6724">
      <w:pPr>
        <w:numPr>
          <w:ilvl w:val="0"/>
          <w:numId w:val="29"/>
        </w:numPr>
        <w:tabs>
          <w:tab w:val="left" w:pos="-720"/>
        </w:tabs>
        <w:suppressAutoHyphens/>
        <w:spacing w:after="0"/>
        <w:ind w:left="567" w:firstLine="0"/>
        <w:jc w:val="both"/>
        <w:rPr>
          <w:rFonts w:ascii="Century Gothic" w:hAnsi="Century Gothic" w:cs="Arial Narrow"/>
          <w:sz w:val="20"/>
          <w:szCs w:val="20"/>
        </w:rPr>
      </w:pPr>
      <w:r w:rsidRPr="002A4062">
        <w:rPr>
          <w:rFonts w:ascii="Century Gothic" w:hAnsi="Century Gothic" w:cs="Arial Narrow"/>
          <w:sz w:val="20"/>
          <w:szCs w:val="20"/>
        </w:rPr>
        <w:t>Los últimos 12 meses: Preguntas 1, 2, 3</w:t>
      </w:r>
      <w:r w:rsidR="0066125A" w:rsidRPr="002A4062">
        <w:rPr>
          <w:rFonts w:ascii="Century Gothic" w:hAnsi="Century Gothic" w:cs="Arial Narrow"/>
          <w:sz w:val="20"/>
          <w:szCs w:val="20"/>
        </w:rPr>
        <w:t>,</w:t>
      </w:r>
      <w:r w:rsidRPr="002A4062">
        <w:rPr>
          <w:rFonts w:ascii="Century Gothic" w:hAnsi="Century Gothic" w:cs="Arial Narrow"/>
          <w:sz w:val="20"/>
          <w:szCs w:val="20"/>
        </w:rPr>
        <w:t xml:space="preserve"> 4</w:t>
      </w:r>
      <w:r w:rsidR="0066125A" w:rsidRPr="002A4062">
        <w:rPr>
          <w:rFonts w:ascii="Century Gothic" w:hAnsi="Century Gothic" w:cs="Arial Narrow"/>
          <w:sz w:val="20"/>
          <w:szCs w:val="20"/>
        </w:rPr>
        <w:t xml:space="preserve"> y 11</w:t>
      </w:r>
      <w:r w:rsidRPr="002A4062">
        <w:rPr>
          <w:rFonts w:ascii="Century Gothic" w:hAnsi="Century Gothic" w:cs="Arial Narrow"/>
          <w:sz w:val="20"/>
          <w:szCs w:val="20"/>
        </w:rPr>
        <w:t xml:space="preserve">. </w:t>
      </w:r>
    </w:p>
    <w:p w14:paraId="04F07A7C" w14:textId="6B8D6133" w:rsidR="008A6724" w:rsidRPr="002A4062" w:rsidRDefault="008A6724" w:rsidP="008A6724">
      <w:pPr>
        <w:widowControl w:val="0"/>
        <w:numPr>
          <w:ilvl w:val="0"/>
          <w:numId w:val="29"/>
        </w:numPr>
        <w:tabs>
          <w:tab w:val="left" w:pos="-720"/>
        </w:tabs>
        <w:suppressAutoHyphens/>
        <w:autoSpaceDE w:val="0"/>
        <w:autoSpaceDN w:val="0"/>
        <w:adjustRightInd w:val="0"/>
        <w:spacing w:before="13" w:after="0" w:line="260" w:lineRule="exact"/>
        <w:ind w:left="567" w:firstLine="0"/>
        <w:jc w:val="both"/>
        <w:rPr>
          <w:rFonts w:ascii="Century Gothic" w:hAnsi="Century Gothic" w:cs="Arial Narrow"/>
          <w:sz w:val="20"/>
          <w:szCs w:val="20"/>
        </w:rPr>
      </w:pPr>
      <w:r w:rsidRPr="002A4062">
        <w:rPr>
          <w:rFonts w:ascii="Century Gothic" w:hAnsi="Century Gothic" w:cs="Arial Narrow"/>
          <w:sz w:val="20"/>
          <w:szCs w:val="20"/>
        </w:rPr>
        <w:t xml:space="preserve">El momento de la entrevista: Preguntas 5, 9, 10, 12 y 13. </w:t>
      </w:r>
    </w:p>
    <w:p w14:paraId="087D95F9" w14:textId="77777777" w:rsidR="008A6724" w:rsidRDefault="008A6724" w:rsidP="008A6724">
      <w:pPr>
        <w:widowControl w:val="0"/>
        <w:autoSpaceDE w:val="0"/>
        <w:autoSpaceDN w:val="0"/>
        <w:adjustRightInd w:val="0"/>
        <w:spacing w:before="13" w:after="0" w:line="260" w:lineRule="exact"/>
        <w:rPr>
          <w:rFonts w:ascii="Century Gothic" w:hAnsi="Century Gothic" w:cs="Arial Narrow"/>
          <w:b/>
          <w:sz w:val="18"/>
          <w:szCs w:val="18"/>
        </w:rPr>
      </w:pPr>
    </w:p>
    <w:p w14:paraId="54EF151F" w14:textId="77777777" w:rsidR="008A6724" w:rsidRPr="002A4062" w:rsidRDefault="008A6724" w:rsidP="008A6724">
      <w:pPr>
        <w:widowControl w:val="0"/>
        <w:autoSpaceDE w:val="0"/>
        <w:autoSpaceDN w:val="0"/>
        <w:adjustRightInd w:val="0"/>
        <w:spacing w:before="13" w:after="0" w:line="260" w:lineRule="exact"/>
        <w:rPr>
          <w:rFonts w:ascii="Century Gothic" w:hAnsi="Century Gothic" w:cs="Arial Narrow"/>
          <w:b/>
          <w:sz w:val="20"/>
          <w:szCs w:val="20"/>
        </w:rPr>
      </w:pPr>
      <w:r w:rsidRPr="002A4062">
        <w:rPr>
          <w:rFonts w:ascii="Century Gothic" w:hAnsi="Century Gothic" w:cs="Arial Narrow"/>
          <w:b/>
          <w:sz w:val="20"/>
          <w:szCs w:val="20"/>
        </w:rPr>
        <w:t>Diligenciamiento</w:t>
      </w:r>
    </w:p>
    <w:p w14:paraId="730A31C8" w14:textId="77777777" w:rsidR="008A6724" w:rsidRPr="002A4062" w:rsidRDefault="008A6724" w:rsidP="008A6724">
      <w:pPr>
        <w:widowControl w:val="0"/>
        <w:autoSpaceDE w:val="0"/>
        <w:autoSpaceDN w:val="0"/>
        <w:adjustRightInd w:val="0"/>
        <w:spacing w:after="0" w:line="240" w:lineRule="auto"/>
        <w:ind w:right="-143"/>
        <w:jc w:val="both"/>
        <w:rPr>
          <w:rFonts w:ascii="Century Gothic" w:hAnsi="Century Gothic" w:cs="Arial Narrow"/>
          <w:sz w:val="20"/>
          <w:szCs w:val="20"/>
        </w:rPr>
      </w:pPr>
      <w:r w:rsidRPr="002A4062">
        <w:rPr>
          <w:rFonts w:ascii="Century Gothic" w:hAnsi="Century Gothic" w:cs="Arial Narrow"/>
          <w:sz w:val="20"/>
          <w:szCs w:val="20"/>
        </w:rPr>
        <w:t xml:space="preserve">Para las diferentes preguntas de esta sección, marque con una </w:t>
      </w:r>
      <w:r w:rsidRPr="002A4062">
        <w:rPr>
          <w:rFonts w:ascii="Century Gothic" w:hAnsi="Century Gothic" w:cs="Arial Narrow"/>
          <w:b/>
          <w:sz w:val="20"/>
          <w:szCs w:val="20"/>
        </w:rPr>
        <w:t>“X”</w:t>
      </w:r>
      <w:r w:rsidRPr="002A4062">
        <w:rPr>
          <w:rFonts w:ascii="Century Gothic" w:hAnsi="Century Gothic" w:cs="Arial Narrow"/>
          <w:sz w:val="20"/>
          <w:szCs w:val="20"/>
        </w:rPr>
        <w:t xml:space="preserve"> o con el </w:t>
      </w:r>
      <w:r w:rsidRPr="002A4062">
        <w:rPr>
          <w:rFonts w:ascii="Century Gothic" w:hAnsi="Century Gothic" w:cs="Arial Narrow"/>
          <w:b/>
          <w:sz w:val="20"/>
          <w:szCs w:val="20"/>
        </w:rPr>
        <w:t>“número”</w:t>
      </w:r>
      <w:r w:rsidRPr="002A4062">
        <w:rPr>
          <w:rFonts w:ascii="Century Gothic" w:hAnsi="Century Gothic" w:cs="Arial Narrow"/>
          <w:sz w:val="20"/>
          <w:szCs w:val="20"/>
        </w:rPr>
        <w:t xml:space="preserve"> correspondiente a la respuesta. Las preguntas presentan diferentes opciones de respuesta, unas excluyentes entre sí con una sola respuesta y otras en las que se puede registrar varias respuestas. Por consiguiente, </w:t>
      </w:r>
      <w:r w:rsidRPr="002A4062">
        <w:rPr>
          <w:rFonts w:ascii="Century Gothic" w:hAnsi="Century Gothic" w:cs="Arial Narrow"/>
          <w:b/>
          <w:sz w:val="20"/>
          <w:szCs w:val="20"/>
        </w:rPr>
        <w:t>señale una o varias alternativas</w:t>
      </w:r>
      <w:r w:rsidRPr="002A4062">
        <w:rPr>
          <w:rFonts w:ascii="Century Gothic" w:hAnsi="Century Gothic" w:cs="Arial Narrow"/>
          <w:sz w:val="20"/>
          <w:szCs w:val="20"/>
        </w:rPr>
        <w:t>, dependiendo del tipo de pregunta.</w:t>
      </w:r>
    </w:p>
    <w:p w14:paraId="6924B898" w14:textId="77777777" w:rsidR="008A6724" w:rsidRPr="001B7A8B" w:rsidRDefault="008A6724" w:rsidP="008A6724">
      <w:pPr>
        <w:widowControl w:val="0"/>
        <w:tabs>
          <w:tab w:val="left" w:pos="8505"/>
          <w:tab w:val="left" w:pos="8788"/>
        </w:tabs>
        <w:autoSpaceDE w:val="0"/>
        <w:autoSpaceDN w:val="0"/>
        <w:adjustRightInd w:val="0"/>
        <w:spacing w:after="0"/>
        <w:ind w:right="-1"/>
        <w:jc w:val="both"/>
        <w:rPr>
          <w:rFonts w:ascii="Century Gothic" w:hAnsi="Century Gothic" w:cs="Arial Narrow"/>
          <w:b/>
          <w:sz w:val="18"/>
          <w:szCs w:val="18"/>
        </w:rPr>
      </w:pPr>
    </w:p>
    <w:p w14:paraId="40CA91A2" w14:textId="77777777" w:rsidR="008A6724" w:rsidRPr="002A4062" w:rsidRDefault="008A6724" w:rsidP="008A6724">
      <w:pPr>
        <w:widowControl w:val="0"/>
        <w:autoSpaceDE w:val="0"/>
        <w:autoSpaceDN w:val="0"/>
        <w:adjustRightInd w:val="0"/>
        <w:spacing w:before="30"/>
        <w:ind w:right="13"/>
        <w:jc w:val="both"/>
        <w:rPr>
          <w:rFonts w:ascii="Century Gothic" w:hAnsi="Century Gothic" w:cs="Arial Narrow"/>
          <w:b/>
          <w:bCs/>
          <w:sz w:val="20"/>
          <w:szCs w:val="18"/>
        </w:rPr>
      </w:pPr>
      <w:r w:rsidRPr="002A4062">
        <w:rPr>
          <w:rFonts w:ascii="Century Gothic" w:hAnsi="Century Gothic" w:cs="Arial Narrow"/>
          <w:b/>
          <w:bCs/>
          <w:spacing w:val="1"/>
          <w:sz w:val="20"/>
          <w:szCs w:val="18"/>
        </w:rPr>
        <w:t>P</w:t>
      </w:r>
      <w:r w:rsidRPr="002A4062">
        <w:rPr>
          <w:rFonts w:ascii="Century Gothic" w:hAnsi="Century Gothic" w:cs="Arial Narrow"/>
          <w:b/>
          <w:bCs/>
          <w:sz w:val="20"/>
          <w:szCs w:val="18"/>
        </w:rPr>
        <w:t>RE</w:t>
      </w:r>
      <w:r w:rsidRPr="002A4062">
        <w:rPr>
          <w:rFonts w:ascii="Century Gothic" w:hAnsi="Century Gothic" w:cs="Arial Narrow"/>
          <w:b/>
          <w:bCs/>
          <w:spacing w:val="1"/>
          <w:sz w:val="20"/>
          <w:szCs w:val="18"/>
        </w:rPr>
        <w:t>G</w:t>
      </w:r>
      <w:r w:rsidRPr="002A4062">
        <w:rPr>
          <w:rFonts w:ascii="Century Gothic" w:hAnsi="Century Gothic" w:cs="Arial Narrow"/>
          <w:b/>
          <w:bCs/>
          <w:sz w:val="20"/>
          <w:szCs w:val="18"/>
        </w:rPr>
        <w:t>U</w:t>
      </w:r>
      <w:r w:rsidRPr="002A4062">
        <w:rPr>
          <w:rFonts w:ascii="Century Gothic" w:hAnsi="Century Gothic" w:cs="Arial Narrow"/>
          <w:b/>
          <w:bCs/>
          <w:spacing w:val="-1"/>
          <w:sz w:val="20"/>
          <w:szCs w:val="18"/>
        </w:rPr>
        <w:t>N</w:t>
      </w:r>
      <w:r w:rsidRPr="002A4062">
        <w:rPr>
          <w:rFonts w:ascii="Century Gothic" w:hAnsi="Century Gothic" w:cs="Arial Narrow"/>
          <w:b/>
          <w:bCs/>
          <w:sz w:val="20"/>
          <w:szCs w:val="18"/>
        </w:rPr>
        <w:t xml:space="preserve">TA 1 </w:t>
      </w:r>
      <w:proofErr w:type="gramStart"/>
      <w:r w:rsidRPr="002A4062">
        <w:rPr>
          <w:rFonts w:ascii="Century Gothic" w:hAnsi="Century Gothic" w:cs="Arial Narrow"/>
          <w:b/>
          <w:bCs/>
          <w:sz w:val="20"/>
          <w:szCs w:val="18"/>
        </w:rPr>
        <w:t>¿</w:t>
      </w:r>
      <w:proofErr w:type="gramEnd"/>
      <w:r w:rsidRPr="002A4062">
        <w:rPr>
          <w:rFonts w:ascii="Century Gothic" w:hAnsi="Century Gothic" w:cs="Arial Narrow"/>
          <w:b/>
          <w:bCs/>
          <w:sz w:val="20"/>
          <w:szCs w:val="18"/>
        </w:rPr>
        <w:t xml:space="preserve">CLASIFICÓ durante los </w:t>
      </w:r>
      <w:r w:rsidRPr="002A4062">
        <w:rPr>
          <w:rFonts w:ascii="Century Gothic" w:hAnsi="Century Gothic" w:cs="Arial Narrow"/>
          <w:b/>
          <w:bCs/>
          <w:caps/>
          <w:sz w:val="20"/>
          <w:szCs w:val="18"/>
        </w:rPr>
        <w:t>últimos 12 meses</w:t>
      </w:r>
      <w:r w:rsidRPr="002A4062">
        <w:rPr>
          <w:rFonts w:ascii="Century Gothic" w:hAnsi="Century Gothic" w:cs="Arial Narrow"/>
          <w:b/>
          <w:bCs/>
          <w:sz w:val="20"/>
          <w:szCs w:val="18"/>
        </w:rPr>
        <w:t xml:space="preserve">, residuos: </w:t>
      </w:r>
    </w:p>
    <w:p w14:paraId="3641DBB4" w14:textId="77777777" w:rsidR="008A6724" w:rsidRPr="001B7A8B" w:rsidRDefault="008A6724" w:rsidP="008A6724">
      <w:pPr>
        <w:widowControl w:val="0"/>
        <w:autoSpaceDE w:val="0"/>
        <w:autoSpaceDN w:val="0"/>
        <w:adjustRightInd w:val="0"/>
        <w:spacing w:before="30"/>
        <w:ind w:right="13"/>
        <w:jc w:val="center"/>
        <w:rPr>
          <w:rFonts w:ascii="Century Gothic" w:hAnsi="Century Gothic" w:cs="Arial Narrow"/>
          <w:sz w:val="18"/>
          <w:szCs w:val="18"/>
        </w:rPr>
      </w:pPr>
      <w:r w:rsidRPr="001B7A8B">
        <w:rPr>
          <w:rFonts w:ascii="Century Gothic" w:hAnsi="Century Gothic"/>
          <w:sz w:val="18"/>
          <w:szCs w:val="18"/>
        </w:rPr>
        <w:object w:dxaOrig="5910" w:dyaOrig="2790" w14:anchorId="777B85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6.25pt;height:140.25pt" o:ole="">
            <v:imagedata r:id="rId10" o:title=""/>
          </v:shape>
          <o:OLEObject Type="Embed" ProgID="Visio.Drawing.15" ShapeID="_x0000_i1025" DrawAspect="Content" ObjectID="_1825840053" r:id="rId11"/>
        </w:object>
      </w:r>
    </w:p>
    <w:p w14:paraId="179658CB" w14:textId="29D6CDE0" w:rsidR="008A6724" w:rsidRPr="002A4062" w:rsidRDefault="008A6724" w:rsidP="008A6724">
      <w:pPr>
        <w:ind w:right="-77"/>
        <w:jc w:val="both"/>
        <w:rPr>
          <w:rFonts w:ascii="Century Gothic" w:hAnsi="Century Gothic" w:cs="Arial Narrow"/>
          <w:sz w:val="20"/>
          <w:szCs w:val="18"/>
        </w:rPr>
      </w:pPr>
      <w:r w:rsidRPr="002A4062">
        <w:rPr>
          <w:rFonts w:ascii="Century Gothic" w:hAnsi="Century Gothic" w:cs="Arial Narrow"/>
          <w:sz w:val="20"/>
          <w:szCs w:val="18"/>
        </w:rPr>
        <w:t xml:space="preserve">El objetivo de esta pregunta es conocer </w:t>
      </w:r>
      <w:r w:rsidR="003C6812" w:rsidRPr="002A4062">
        <w:rPr>
          <w:rFonts w:ascii="Century Gothic" w:hAnsi="Century Gothic" w:cs="Arial Narrow"/>
          <w:sz w:val="20"/>
          <w:szCs w:val="18"/>
        </w:rPr>
        <w:t xml:space="preserve">a </w:t>
      </w:r>
      <w:r w:rsidRPr="002A4062">
        <w:rPr>
          <w:rFonts w:ascii="Century Gothic" w:hAnsi="Century Gothic" w:cs="Arial Narrow"/>
          <w:sz w:val="20"/>
          <w:szCs w:val="18"/>
        </w:rPr>
        <w:t>detalle cuáles fueron los residuos clasificados durante los últimos 12 meses. Se debe tener en cuenta que se trata exclusivamente de los residuos del hogar y no de los residuos de los negocios</w:t>
      </w:r>
      <w:r w:rsidR="003C6812" w:rsidRPr="002A4062">
        <w:rPr>
          <w:rFonts w:ascii="Century Gothic" w:hAnsi="Century Gothic" w:cs="Arial Narrow"/>
          <w:sz w:val="20"/>
          <w:szCs w:val="18"/>
        </w:rPr>
        <w:t xml:space="preserve"> que pueda tener el hogar</w:t>
      </w:r>
      <w:r w:rsidRPr="002A4062">
        <w:rPr>
          <w:rFonts w:ascii="Century Gothic" w:hAnsi="Century Gothic" w:cs="Arial Narrow"/>
          <w:sz w:val="20"/>
          <w:szCs w:val="18"/>
        </w:rPr>
        <w:t xml:space="preserve">. </w:t>
      </w:r>
    </w:p>
    <w:p w14:paraId="7DD91366" w14:textId="77777777" w:rsidR="008A6724" w:rsidRPr="002A4062" w:rsidRDefault="008A6724" w:rsidP="008A6724">
      <w:pPr>
        <w:spacing w:after="0"/>
        <w:ind w:right="-143"/>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0BCA1DFA" w14:textId="77777777" w:rsidR="008A6724" w:rsidRPr="002A4062" w:rsidRDefault="008A6724" w:rsidP="008A6724">
      <w:pPr>
        <w:spacing w:after="0"/>
        <w:ind w:right="-143"/>
        <w:jc w:val="both"/>
        <w:rPr>
          <w:rFonts w:ascii="Century Gothic" w:hAnsi="Century Gothic" w:cs="Arial Narrow"/>
          <w:sz w:val="20"/>
          <w:szCs w:val="18"/>
        </w:rPr>
      </w:pPr>
      <w:r w:rsidRPr="002A4062">
        <w:rPr>
          <w:rFonts w:ascii="Century Gothic" w:hAnsi="Century Gothic" w:cs="Arial Narrow"/>
          <w:sz w:val="20"/>
          <w:szCs w:val="18"/>
        </w:rPr>
        <w:t xml:space="preserve">Formule  la pregunta y espere la respuesta del informante por cada alternativa. Registre la respuesta y marque el casillero  correspondiente a la respuesta respectiva. Tome en cuenta que la alternativa 2 Inorgánicos contiene sub-alternativas, cada una debe ser leída, el encuestador debe registrar la respuesta del informante, sea afirmativa </w:t>
      </w:r>
      <w:r w:rsidRPr="002A4062">
        <w:rPr>
          <w:rFonts w:ascii="Century Gothic" w:hAnsi="Century Gothic" w:cs="Arial Narrow"/>
          <w:b/>
          <w:sz w:val="20"/>
          <w:szCs w:val="18"/>
        </w:rPr>
        <w:t>“SI”</w:t>
      </w:r>
      <w:r w:rsidRPr="002A4062">
        <w:rPr>
          <w:rFonts w:ascii="Century Gothic" w:hAnsi="Century Gothic" w:cs="Arial Narrow"/>
          <w:sz w:val="20"/>
          <w:szCs w:val="18"/>
        </w:rPr>
        <w:t xml:space="preserve"> o negativa </w:t>
      </w:r>
      <w:r w:rsidRPr="002A4062">
        <w:rPr>
          <w:rFonts w:ascii="Century Gothic" w:hAnsi="Century Gothic" w:cs="Arial Narrow"/>
          <w:b/>
          <w:sz w:val="20"/>
          <w:szCs w:val="18"/>
        </w:rPr>
        <w:t>“NO”.</w:t>
      </w:r>
    </w:p>
    <w:p w14:paraId="0D591D3F" w14:textId="01E5D04C" w:rsidR="008A6724" w:rsidRPr="002A4062" w:rsidRDefault="008A6724" w:rsidP="008A6724">
      <w:pPr>
        <w:ind w:right="-77"/>
        <w:jc w:val="both"/>
        <w:rPr>
          <w:rFonts w:ascii="Century Gothic" w:hAnsi="Century Gothic" w:cs="Arial Narrow"/>
          <w:b/>
          <w:sz w:val="20"/>
          <w:szCs w:val="18"/>
        </w:rPr>
      </w:pPr>
      <w:r w:rsidRPr="002A4062">
        <w:rPr>
          <w:rFonts w:ascii="Century Gothic" w:hAnsi="Century Gothic" w:cs="Arial Narrow"/>
          <w:b/>
          <w:sz w:val="20"/>
          <w:szCs w:val="18"/>
        </w:rPr>
        <w:t>En el caso de dificultades de comprensión por parte del informante, indique que se requiere saber si el hogar separa la basura común, es decir</w:t>
      </w:r>
      <w:r w:rsidR="003C6812">
        <w:rPr>
          <w:rFonts w:ascii="Century Gothic" w:hAnsi="Century Gothic" w:cs="Arial Narrow"/>
          <w:b/>
          <w:sz w:val="20"/>
          <w:szCs w:val="18"/>
        </w:rPr>
        <w:t>,</w:t>
      </w:r>
      <w:r w:rsidRPr="002A4062">
        <w:rPr>
          <w:rFonts w:ascii="Century Gothic" w:hAnsi="Century Gothic" w:cs="Arial Narrow"/>
          <w:b/>
          <w:sz w:val="20"/>
          <w:szCs w:val="18"/>
        </w:rPr>
        <w:t xml:space="preserve"> separa lo orgánico (residuos de alimentos) de lo inorgánico (papel, cartón, plástico, vidrio, metal, </w:t>
      </w:r>
      <w:proofErr w:type="spellStart"/>
      <w:r w:rsidRPr="002A4062">
        <w:rPr>
          <w:rFonts w:ascii="Century Gothic" w:hAnsi="Century Gothic" w:cs="Arial Narrow"/>
          <w:b/>
          <w:sz w:val="20"/>
          <w:szCs w:val="18"/>
        </w:rPr>
        <w:t>tetrapak</w:t>
      </w:r>
      <w:proofErr w:type="spellEnd"/>
      <w:r w:rsidRPr="002A4062">
        <w:rPr>
          <w:rFonts w:ascii="Century Gothic" w:hAnsi="Century Gothic" w:cs="Arial Narrow"/>
          <w:b/>
          <w:sz w:val="20"/>
          <w:szCs w:val="18"/>
        </w:rPr>
        <w:t xml:space="preserve">). </w:t>
      </w:r>
    </w:p>
    <w:p w14:paraId="2EC3B54E" w14:textId="77777777" w:rsidR="008A6724" w:rsidRPr="001B7A8B" w:rsidRDefault="008A6724" w:rsidP="008A6724">
      <w:pPr>
        <w:ind w:right="-77"/>
        <w:jc w:val="both"/>
        <w:rPr>
          <w:rFonts w:ascii="Century Gothic" w:hAnsi="Century Gothic" w:cs="Arial Narrow"/>
          <w:b/>
          <w:sz w:val="18"/>
          <w:szCs w:val="18"/>
        </w:rPr>
      </w:pPr>
    </w:p>
    <w:p w14:paraId="250F4CC0" w14:textId="77777777" w:rsidR="008A6724" w:rsidRPr="002A4062" w:rsidRDefault="008A6724" w:rsidP="008A6724">
      <w:pPr>
        <w:spacing w:after="0"/>
        <w:jc w:val="both"/>
        <w:rPr>
          <w:rFonts w:ascii="Century Gothic" w:hAnsi="Century Gothic" w:cs="Arial Narrow"/>
          <w:b/>
          <w:sz w:val="20"/>
          <w:szCs w:val="18"/>
        </w:rPr>
      </w:pPr>
      <w:r w:rsidRPr="002A4062">
        <w:rPr>
          <w:rFonts w:ascii="Century Gothic" w:hAnsi="Century Gothic" w:cs="Arial Narrow"/>
          <w:b/>
          <w:sz w:val="20"/>
          <w:szCs w:val="18"/>
        </w:rPr>
        <w:lastRenderedPageBreak/>
        <w:t>Tenga presente las siguientes definiciones:</w:t>
      </w:r>
    </w:p>
    <w:p w14:paraId="57002C4D" w14:textId="77777777" w:rsidR="008A6724" w:rsidRPr="001B7A8B" w:rsidRDefault="008A6724" w:rsidP="008A6724">
      <w:pPr>
        <w:widowControl w:val="0"/>
        <w:pBdr>
          <w:top w:val="single" w:sz="4" w:space="1" w:color="auto"/>
          <w:left w:val="single" w:sz="4" w:space="4" w:color="auto"/>
          <w:bottom w:val="single" w:sz="4" w:space="1" w:color="auto"/>
          <w:right w:val="single" w:sz="4" w:space="4" w:color="auto"/>
        </w:pBdr>
        <w:shd w:val="clear" w:color="auto" w:fill="DEEAF6"/>
        <w:autoSpaceDE w:val="0"/>
        <w:autoSpaceDN w:val="0"/>
        <w:adjustRightInd w:val="0"/>
        <w:spacing w:after="0"/>
        <w:ind w:right="68"/>
        <w:jc w:val="both"/>
        <w:rPr>
          <w:rFonts w:ascii="Century Gothic" w:hAnsi="Century Gothic" w:cs="Arial Narrow"/>
          <w:spacing w:val="1"/>
          <w:sz w:val="18"/>
          <w:szCs w:val="18"/>
        </w:rPr>
      </w:pPr>
      <w:r w:rsidRPr="001B7A8B">
        <w:rPr>
          <w:rFonts w:ascii="Century Gothic" w:hAnsi="Century Gothic" w:cs="Arial Narrow"/>
          <w:b/>
          <w:sz w:val="18"/>
          <w:szCs w:val="18"/>
        </w:rPr>
        <w:t xml:space="preserve">Clasificar: </w:t>
      </w:r>
      <w:r w:rsidRPr="001B7A8B">
        <w:rPr>
          <w:rFonts w:ascii="Century Gothic" w:hAnsi="Century Gothic" w:cs="Arial Narrow"/>
          <w:spacing w:val="1"/>
          <w:sz w:val="18"/>
          <w:szCs w:val="18"/>
        </w:rPr>
        <w:t xml:space="preserve">Es la acción o el efecto de ordenar o disponer por tipos de residuos. </w:t>
      </w:r>
    </w:p>
    <w:p w14:paraId="3CB07BE9" w14:textId="77777777" w:rsidR="008A6724" w:rsidRPr="001B7A8B" w:rsidRDefault="008A6724" w:rsidP="008A6724">
      <w:pPr>
        <w:widowControl w:val="0"/>
        <w:pBdr>
          <w:top w:val="single" w:sz="4" w:space="1" w:color="auto"/>
          <w:left w:val="single" w:sz="4" w:space="4" w:color="auto"/>
          <w:bottom w:val="single" w:sz="4" w:space="1" w:color="auto"/>
          <w:right w:val="single" w:sz="4" w:space="4" w:color="auto"/>
        </w:pBdr>
        <w:shd w:val="clear" w:color="auto" w:fill="DEEAF6"/>
        <w:autoSpaceDE w:val="0"/>
        <w:autoSpaceDN w:val="0"/>
        <w:adjustRightInd w:val="0"/>
        <w:spacing w:after="0"/>
        <w:ind w:right="68"/>
        <w:jc w:val="both"/>
        <w:rPr>
          <w:rFonts w:ascii="Century Gothic" w:hAnsi="Century Gothic" w:cs="Arial Narrow"/>
          <w:spacing w:val="1"/>
          <w:sz w:val="18"/>
          <w:szCs w:val="18"/>
        </w:rPr>
      </w:pPr>
      <w:r w:rsidRPr="001B7A8B">
        <w:rPr>
          <w:rFonts w:ascii="Century Gothic" w:hAnsi="Century Gothic" w:cs="Arial Narrow"/>
          <w:b/>
          <w:sz w:val="18"/>
          <w:szCs w:val="18"/>
        </w:rPr>
        <w:t>Residuos:</w:t>
      </w:r>
      <w:r w:rsidRPr="001B7A8B">
        <w:rPr>
          <w:rFonts w:ascii="Century Gothic" w:hAnsi="Century Gothic" w:cs="Arial"/>
          <w:bCs/>
          <w:sz w:val="18"/>
          <w:szCs w:val="18"/>
          <w:lang w:val="es-MX"/>
        </w:rPr>
        <w:t xml:space="preserve"> </w:t>
      </w:r>
      <w:r w:rsidRPr="001B7A8B">
        <w:rPr>
          <w:rFonts w:ascii="Century Gothic" w:hAnsi="Century Gothic" w:cs="Arial Narrow"/>
          <w:spacing w:val="1"/>
          <w:sz w:val="18"/>
          <w:szCs w:val="18"/>
        </w:rPr>
        <w:t>orgánicos (residuos de comida) inorgánicos (vidrio, plástico, papel, cartón).</w:t>
      </w:r>
    </w:p>
    <w:p w14:paraId="598E6FBC" w14:textId="77777777" w:rsidR="008A6724" w:rsidRPr="001B7A8B" w:rsidRDefault="008A6724" w:rsidP="008A6724">
      <w:pPr>
        <w:widowControl w:val="0"/>
        <w:pBdr>
          <w:top w:val="single" w:sz="4" w:space="1" w:color="auto"/>
          <w:left w:val="single" w:sz="4" w:space="4" w:color="auto"/>
          <w:bottom w:val="single" w:sz="4" w:space="1" w:color="auto"/>
          <w:right w:val="single" w:sz="4" w:space="4" w:color="auto"/>
        </w:pBdr>
        <w:shd w:val="clear" w:color="auto" w:fill="DEEAF6"/>
        <w:autoSpaceDE w:val="0"/>
        <w:autoSpaceDN w:val="0"/>
        <w:adjustRightInd w:val="0"/>
        <w:spacing w:after="0"/>
        <w:ind w:right="68"/>
        <w:jc w:val="both"/>
        <w:rPr>
          <w:rFonts w:ascii="Century Gothic" w:hAnsi="Century Gothic" w:cs="Arial Narrow"/>
          <w:spacing w:val="1"/>
          <w:sz w:val="18"/>
          <w:szCs w:val="18"/>
        </w:rPr>
      </w:pPr>
      <w:r w:rsidRPr="001B7A8B">
        <w:rPr>
          <w:rFonts w:ascii="Century Gothic" w:hAnsi="Century Gothic" w:cs="Arial Narrow"/>
          <w:b/>
          <w:spacing w:val="1"/>
          <w:sz w:val="18"/>
          <w:szCs w:val="18"/>
        </w:rPr>
        <w:t xml:space="preserve">Gestión de residuos: </w:t>
      </w:r>
      <w:r w:rsidRPr="001B7A8B">
        <w:rPr>
          <w:rFonts w:ascii="Century Gothic" w:hAnsi="Century Gothic" w:cs="Arial Narrow"/>
          <w:spacing w:val="1"/>
          <w:sz w:val="18"/>
          <w:szCs w:val="18"/>
        </w:rPr>
        <w:t xml:space="preserve">Es el conjunto de actividades necesarias para el tratamiento de los desechos, desde su generación, hasta su eliminación o reaprovechamiento. </w:t>
      </w:r>
    </w:p>
    <w:p w14:paraId="4861742F" w14:textId="77777777" w:rsidR="008A6724" w:rsidRPr="001B7A8B" w:rsidRDefault="008A6724" w:rsidP="008A6724">
      <w:pPr>
        <w:jc w:val="both"/>
        <w:rPr>
          <w:rFonts w:ascii="Century Gothic" w:hAnsi="Century Gothic" w:cs="Arial Narrow"/>
          <w:sz w:val="18"/>
          <w:szCs w:val="18"/>
        </w:rPr>
      </w:pPr>
      <w:r w:rsidRPr="001B7A8B">
        <w:rPr>
          <w:rFonts w:ascii="Century Gothic" w:hAnsi="Century Gothic"/>
          <w:noProof/>
          <w:sz w:val="18"/>
          <w:szCs w:val="18"/>
          <w:lang w:eastAsia="es-EC"/>
        </w:rPr>
        <mc:AlternateContent>
          <mc:Choice Requires="wps">
            <w:drawing>
              <wp:anchor distT="0" distB="0" distL="114300" distR="114300" simplePos="0" relativeHeight="251725312" behindDoc="0" locked="0" layoutInCell="1" allowOverlap="1" wp14:anchorId="60019357" wp14:editId="377E583B">
                <wp:simplePos x="0" y="0"/>
                <wp:positionH relativeFrom="column">
                  <wp:posOffset>2930525</wp:posOffset>
                </wp:positionH>
                <wp:positionV relativeFrom="paragraph">
                  <wp:posOffset>258445</wp:posOffset>
                </wp:positionV>
                <wp:extent cx="2642235" cy="2906395"/>
                <wp:effectExtent l="0" t="0" r="24765" b="27305"/>
                <wp:wrapSquare wrapText="bothSides"/>
                <wp:docPr id="165" name="Cuadro de texto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2235" cy="2906395"/>
                        </a:xfrm>
                        <a:prstGeom prst="rect">
                          <a:avLst/>
                        </a:prstGeom>
                        <a:solidFill>
                          <a:srgbClr val="4472C4">
                            <a:lumMod val="20000"/>
                            <a:lumOff val="80000"/>
                          </a:srgbClr>
                        </a:solidFill>
                        <a:ln w="12700" cap="flat" cmpd="sng" algn="ctr">
                          <a:solidFill>
                            <a:sysClr val="windowText" lastClr="000000"/>
                          </a:solidFill>
                          <a:prstDash val="solid"/>
                          <a:miter lim="800000"/>
                          <a:headEnd/>
                          <a:tailEnd/>
                        </a:ln>
                        <a:effectLst/>
                      </wps:spPr>
                      <wps:txbx>
                        <w:txbxContent>
                          <w:p w14:paraId="49A2775C" w14:textId="77777777" w:rsidR="008A6724" w:rsidRPr="00D64625" w:rsidRDefault="008A6724" w:rsidP="008A6724">
                            <w:pPr>
                              <w:rPr>
                                <w:rFonts w:ascii="Century Gothic" w:hAnsi="Century Gothic" w:cs="Arial"/>
                                <w:b/>
                                <w:i/>
                                <w:sz w:val="20"/>
                                <w:szCs w:val="20"/>
                                <w:u w:val="single"/>
                              </w:rPr>
                            </w:pPr>
                            <w:r w:rsidRPr="00D64625">
                              <w:rPr>
                                <w:rFonts w:ascii="Century Gothic" w:hAnsi="Century Gothic" w:cs="Arial"/>
                                <w:b/>
                                <w:sz w:val="20"/>
                                <w:szCs w:val="20"/>
                                <w:u w:val="single"/>
                              </w:rPr>
                              <w:t>Ejemplos de Residuos Inorgánicos:</w:t>
                            </w:r>
                          </w:p>
                          <w:p w14:paraId="78C9EF0B"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Plástico (bebidas, tarrinas, fundas)</w:t>
                            </w:r>
                          </w:p>
                          <w:p w14:paraId="75E4650A"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Papel, cartón (envases de galletas, cereales, bolsas de papel, envases de cartón para huevos, </w:t>
                            </w:r>
                            <w:proofErr w:type="spellStart"/>
                            <w:r w:rsidRPr="00D64625">
                              <w:rPr>
                                <w:rFonts w:ascii="Century Gothic" w:hAnsi="Century Gothic" w:cs="Arial"/>
                                <w:sz w:val="20"/>
                                <w:szCs w:val="20"/>
                              </w:rPr>
                              <w:t>etc</w:t>
                            </w:r>
                            <w:proofErr w:type="spellEnd"/>
                            <w:r w:rsidRPr="00D64625">
                              <w:rPr>
                                <w:rFonts w:ascii="Century Gothic" w:hAnsi="Century Gothic" w:cs="Arial"/>
                                <w:sz w:val="20"/>
                                <w:szCs w:val="20"/>
                              </w:rPr>
                              <w:t>)</w:t>
                            </w:r>
                          </w:p>
                          <w:p w14:paraId="56052E23"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Vidrio (botellas de vidrio, envases de salsa, cosméticos, perfumes, etc.)</w:t>
                            </w:r>
                          </w:p>
                          <w:p w14:paraId="1FC7D826"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Metal (latas de atún, conservas, bebidas, </w:t>
                            </w:r>
                            <w:proofErr w:type="spellStart"/>
                            <w:r w:rsidRPr="00D64625">
                              <w:rPr>
                                <w:rFonts w:ascii="Century Gothic" w:hAnsi="Century Gothic" w:cs="Arial"/>
                                <w:sz w:val="20"/>
                                <w:szCs w:val="20"/>
                              </w:rPr>
                              <w:t>etc</w:t>
                            </w:r>
                            <w:proofErr w:type="spellEnd"/>
                            <w:r w:rsidRPr="00D64625">
                              <w:rPr>
                                <w:rFonts w:ascii="Century Gothic" w:hAnsi="Century Gothic" w:cs="Arial"/>
                                <w:sz w:val="20"/>
                                <w:szCs w:val="20"/>
                              </w:rPr>
                              <w:t>)</w:t>
                            </w:r>
                          </w:p>
                          <w:p w14:paraId="50BBDEB4"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proofErr w:type="spellStart"/>
                            <w:r w:rsidRPr="00D64625">
                              <w:rPr>
                                <w:rFonts w:ascii="Century Gothic" w:hAnsi="Century Gothic" w:cs="Arial"/>
                                <w:sz w:val="20"/>
                                <w:szCs w:val="20"/>
                              </w:rPr>
                              <w:t>Tetrapak</w:t>
                            </w:r>
                            <w:proofErr w:type="spellEnd"/>
                            <w:r w:rsidRPr="00D64625">
                              <w:rPr>
                                <w:rFonts w:ascii="Century Gothic" w:hAnsi="Century Gothic" w:cs="Arial"/>
                                <w:sz w:val="20"/>
                                <w:szCs w:val="20"/>
                              </w:rPr>
                              <w:t xml:space="preserve"> (son envases de cartón, plástico y aluminio, utilizados para conservar productos como leche, salsas de tomate, jugos, etc.) </w:t>
                            </w:r>
                          </w:p>
                          <w:p w14:paraId="525B825F" w14:textId="77777777" w:rsidR="008A6724" w:rsidRPr="00FD35FA" w:rsidRDefault="008A6724" w:rsidP="008A6724">
                            <w:pPr>
                              <w:spacing w:after="160"/>
                              <w:rPr>
                                <w:rFonts w:ascii="Arial" w:hAnsi="Arial" w:cs="Arial"/>
                              </w:rPr>
                            </w:pPr>
                          </w:p>
                          <w:p w14:paraId="1BA54E55" w14:textId="77777777" w:rsidR="008A6724" w:rsidRDefault="008A6724" w:rsidP="008A6724">
                            <w:pPr>
                              <w:jc w:val="both"/>
                              <w:rPr>
                                <w:rFonts w:ascii="Arial" w:hAnsi="Arial" w:cs="Arial"/>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60019357" id="Cuadro de texto 165" o:spid="_x0000_s1029" type="#_x0000_t202" style="position:absolute;left:0;text-align:left;margin-left:230.75pt;margin-top:20.35pt;width:208.05pt;height:228.8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" fillcolor="#dae3f3" strokecolor="windowText" strokeweight="1pt">
                <v:textbox>
                  <w:txbxContent>
                    <w:p w14:paraId="49A2775C" w14:textId="77777777" w:rsidR="008A6724" w:rsidRPr="00D64625" w:rsidRDefault="008A6724" w:rsidP="008A6724">
                      <w:pPr>
                        <w:rPr>
                          <w:rFonts w:ascii="Century Gothic" w:hAnsi="Century Gothic" w:cs="Arial"/>
                          <w:b/>
                          <w:i/>
                          <w:sz w:val="20"/>
                          <w:szCs w:val="20"/>
                          <w:u w:val="single"/>
                        </w:rPr>
                      </w:pPr>
                      <w:r w:rsidRPr="00D64625">
                        <w:rPr>
                          <w:rFonts w:ascii="Century Gothic" w:hAnsi="Century Gothic" w:cs="Arial"/>
                          <w:b/>
                          <w:sz w:val="20"/>
                          <w:szCs w:val="20"/>
                          <w:u w:val="single"/>
                        </w:rPr>
                        <w:t>Ejemplos de Residuos Inorgánicos:</w:t>
                      </w:r>
                    </w:p>
                    <w:p w14:paraId="78C9EF0B"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Plástico (bebidas, tarrinas, fundas)</w:t>
                      </w:r>
                    </w:p>
                    <w:p w14:paraId="75E4650A"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Papel, cartón (envases de galletas, cereales, bolsas de papel, envases de cartón para huevos, </w:t>
                      </w:r>
                      <w:proofErr w:type="spellStart"/>
                      <w:r w:rsidRPr="00D64625">
                        <w:rPr>
                          <w:rFonts w:ascii="Century Gothic" w:hAnsi="Century Gothic" w:cs="Arial"/>
                          <w:sz w:val="20"/>
                          <w:szCs w:val="20"/>
                        </w:rPr>
                        <w:t>etc</w:t>
                      </w:r>
                      <w:proofErr w:type="spellEnd"/>
                      <w:r w:rsidRPr="00D64625">
                        <w:rPr>
                          <w:rFonts w:ascii="Century Gothic" w:hAnsi="Century Gothic" w:cs="Arial"/>
                          <w:sz w:val="20"/>
                          <w:szCs w:val="20"/>
                        </w:rPr>
                        <w:t>)</w:t>
                      </w:r>
                    </w:p>
                    <w:p w14:paraId="56052E23"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Vidrio (botellas de vidrio, envases de salsa, cosméticos, perfumes, etc.)</w:t>
                      </w:r>
                    </w:p>
                    <w:p w14:paraId="1FC7D826"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Metal (latas de atún, conservas, bebidas, </w:t>
                      </w:r>
                      <w:proofErr w:type="spellStart"/>
                      <w:r w:rsidRPr="00D64625">
                        <w:rPr>
                          <w:rFonts w:ascii="Century Gothic" w:hAnsi="Century Gothic" w:cs="Arial"/>
                          <w:sz w:val="20"/>
                          <w:szCs w:val="20"/>
                        </w:rPr>
                        <w:t>etc</w:t>
                      </w:r>
                      <w:proofErr w:type="spellEnd"/>
                      <w:r w:rsidRPr="00D64625">
                        <w:rPr>
                          <w:rFonts w:ascii="Century Gothic" w:hAnsi="Century Gothic" w:cs="Arial"/>
                          <w:sz w:val="20"/>
                          <w:szCs w:val="20"/>
                        </w:rPr>
                        <w:t>)</w:t>
                      </w:r>
                    </w:p>
                    <w:p w14:paraId="50BBDEB4" w14:textId="77777777" w:rsidR="008A6724" w:rsidRPr="00D64625" w:rsidRDefault="008A6724" w:rsidP="008A6724">
                      <w:pPr>
                        <w:pStyle w:val="Prrafodelista"/>
                        <w:numPr>
                          <w:ilvl w:val="0"/>
                          <w:numId w:val="2"/>
                        </w:numPr>
                        <w:spacing w:after="160" w:line="240" w:lineRule="auto"/>
                        <w:rPr>
                          <w:rFonts w:ascii="Century Gothic" w:hAnsi="Century Gothic" w:cs="Arial"/>
                          <w:sz w:val="20"/>
                          <w:szCs w:val="20"/>
                        </w:rPr>
                      </w:pPr>
                      <w:proofErr w:type="spellStart"/>
                      <w:r w:rsidRPr="00D64625">
                        <w:rPr>
                          <w:rFonts w:ascii="Century Gothic" w:hAnsi="Century Gothic" w:cs="Arial"/>
                          <w:sz w:val="20"/>
                          <w:szCs w:val="20"/>
                        </w:rPr>
                        <w:t>Tetrapak</w:t>
                      </w:r>
                      <w:proofErr w:type="spellEnd"/>
                      <w:r w:rsidRPr="00D64625">
                        <w:rPr>
                          <w:rFonts w:ascii="Century Gothic" w:hAnsi="Century Gothic" w:cs="Arial"/>
                          <w:sz w:val="20"/>
                          <w:szCs w:val="20"/>
                        </w:rPr>
                        <w:t xml:space="preserve"> (son envases de cartón, plástico y aluminio, utilizados para conservar productos como leche, salsas de tomate, jugos, etc.) </w:t>
                      </w:r>
                    </w:p>
                    <w:p w14:paraId="525B825F" w14:textId="77777777" w:rsidR="008A6724" w:rsidRPr="00FD35FA" w:rsidRDefault="008A6724" w:rsidP="008A6724">
                      <w:pPr>
                        <w:spacing w:after="160"/>
                        <w:rPr>
                          <w:rFonts w:ascii="Arial" w:hAnsi="Arial" w:cs="Arial"/>
                        </w:rPr>
                      </w:pPr>
                    </w:p>
                    <w:p w14:paraId="1BA54E55" w14:textId="77777777" w:rsidR="008A6724" w:rsidRDefault="008A6724" w:rsidP="008A6724">
                      <w:pPr>
                        <w:jc w:val="both"/>
                        <w:rPr>
                          <w:rFonts w:ascii="Arial" w:hAnsi="Arial" w:cs="Arial"/>
                          <w:bCs/>
                        </w:rPr>
                      </w:pPr>
                    </w:p>
                  </w:txbxContent>
                </v:textbox>
                <w10:wrap type="square"/>
              </v:shape>
            </w:pict>
          </mc:Fallback>
        </mc:AlternateContent>
      </w:r>
      <w:r w:rsidRPr="001B7A8B">
        <w:rPr>
          <w:rFonts w:ascii="Century Gothic" w:hAnsi="Century Gothic"/>
          <w:noProof/>
          <w:sz w:val="18"/>
          <w:szCs w:val="18"/>
          <w:lang w:eastAsia="es-EC"/>
        </w:rPr>
        <mc:AlternateContent>
          <mc:Choice Requires="wps">
            <w:drawing>
              <wp:anchor distT="0" distB="0" distL="114300" distR="114300" simplePos="0" relativeHeight="251726336" behindDoc="0" locked="0" layoutInCell="1" allowOverlap="1" wp14:anchorId="050BB14B" wp14:editId="2C9D4644">
                <wp:simplePos x="0" y="0"/>
                <wp:positionH relativeFrom="margin">
                  <wp:posOffset>-31115</wp:posOffset>
                </wp:positionH>
                <wp:positionV relativeFrom="paragraph">
                  <wp:posOffset>264795</wp:posOffset>
                </wp:positionV>
                <wp:extent cx="2642235" cy="2900045"/>
                <wp:effectExtent l="0" t="0" r="24765" b="14605"/>
                <wp:wrapSquare wrapText="bothSides"/>
                <wp:docPr id="166" name="Cuadro de texto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2235" cy="2900045"/>
                        </a:xfrm>
                        <a:prstGeom prst="rect">
                          <a:avLst/>
                        </a:prstGeom>
                        <a:solidFill>
                          <a:srgbClr val="70AD47">
                            <a:lumMod val="40000"/>
                            <a:lumOff val="60000"/>
                          </a:srgbClr>
                        </a:solidFill>
                        <a:ln w="12700" cap="flat" cmpd="sng" algn="ctr">
                          <a:solidFill>
                            <a:sysClr val="windowText" lastClr="000000"/>
                          </a:solidFill>
                          <a:prstDash val="solid"/>
                          <a:miter lim="800000"/>
                          <a:headEnd/>
                          <a:tailEnd/>
                        </a:ln>
                        <a:effectLst/>
                      </wps:spPr>
                      <wps:txbx>
                        <w:txbxContent>
                          <w:p w14:paraId="2AABEA7E" w14:textId="77777777" w:rsidR="008A6724" w:rsidRPr="00D64625" w:rsidRDefault="008A6724" w:rsidP="008A6724">
                            <w:pPr>
                              <w:jc w:val="both"/>
                              <w:rPr>
                                <w:rFonts w:ascii="Century Gothic" w:hAnsi="Century Gothic" w:cs="Arial"/>
                                <w:b/>
                                <w:i/>
                                <w:sz w:val="20"/>
                                <w:szCs w:val="20"/>
                                <w:u w:val="single"/>
                              </w:rPr>
                            </w:pPr>
                            <w:r w:rsidRPr="00D64625">
                              <w:rPr>
                                <w:rFonts w:ascii="Century Gothic" w:hAnsi="Century Gothic" w:cs="Arial"/>
                                <w:b/>
                                <w:sz w:val="20"/>
                                <w:szCs w:val="20"/>
                                <w:u w:val="single"/>
                              </w:rPr>
                              <w:t>Ejemplos de Residuos Orgánicos:</w:t>
                            </w:r>
                          </w:p>
                          <w:p w14:paraId="204FA7E3"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Cáscaras de naranja</w:t>
                            </w:r>
                          </w:p>
                          <w:p w14:paraId="2AE8673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Sobras de comida</w:t>
                            </w:r>
                          </w:p>
                          <w:p w14:paraId="30CC61DA"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Huesos</w:t>
                            </w:r>
                          </w:p>
                          <w:p w14:paraId="2BD2BCDE"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Cáscaras de cebolla</w:t>
                            </w:r>
                          </w:p>
                          <w:p w14:paraId="4EA44DDD"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Césped cortado</w:t>
                            </w:r>
                          </w:p>
                          <w:p w14:paraId="104C007D"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Hojas de árboles</w:t>
                            </w:r>
                          </w:p>
                          <w:p w14:paraId="4EBB6FC9"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Restos de carnes (pollo, pescado, cerdo, etc.) </w:t>
                            </w:r>
                          </w:p>
                          <w:p w14:paraId="07BC4A9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Escamas de pescado</w:t>
                            </w:r>
                          </w:p>
                          <w:p w14:paraId="5D862ACA"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Aserrín</w:t>
                            </w:r>
                          </w:p>
                          <w:p w14:paraId="7F24807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Excretas de animales</w:t>
                            </w:r>
                          </w:p>
                          <w:p w14:paraId="36614373" w14:textId="77777777" w:rsidR="008A6724" w:rsidRDefault="008A6724" w:rsidP="008A6724">
                            <w:pPr>
                              <w:jc w:val="both"/>
                              <w:rPr>
                                <w:rFonts w:ascii="Arial" w:hAnsi="Arial" w:cs="Arial"/>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cx1="http://schemas.microsoft.com/office/drawing/2015/9/8/chartex" xmlns:cx="http://schemas.microsoft.com/office/drawing/2014/chartex">
            <w:pict>
              <v:shape w14:anchorId="050BB14B" id="Cuadro de texto 166" o:spid="_x0000_s1030" type="#_x0000_t202" style="position:absolute;left:0;text-align:left;margin-left:-2.45pt;margin-top:20.85pt;width:208.05pt;height:228.35pt;z-index:251726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" fillcolor="#c5e0b4" strokecolor="windowText" strokeweight="1pt">
                <v:textbox>
                  <w:txbxContent>
                    <w:p w14:paraId="2AABEA7E" w14:textId="77777777" w:rsidR="008A6724" w:rsidRPr="00D64625" w:rsidRDefault="008A6724" w:rsidP="008A6724">
                      <w:pPr>
                        <w:jc w:val="both"/>
                        <w:rPr>
                          <w:rFonts w:ascii="Century Gothic" w:hAnsi="Century Gothic" w:cs="Arial"/>
                          <w:b/>
                          <w:i/>
                          <w:sz w:val="20"/>
                          <w:szCs w:val="20"/>
                          <w:u w:val="single"/>
                        </w:rPr>
                      </w:pPr>
                      <w:r w:rsidRPr="00D64625">
                        <w:rPr>
                          <w:rFonts w:ascii="Century Gothic" w:hAnsi="Century Gothic" w:cs="Arial"/>
                          <w:b/>
                          <w:sz w:val="20"/>
                          <w:szCs w:val="20"/>
                          <w:u w:val="single"/>
                        </w:rPr>
                        <w:t>Ejemplos de Residuos Orgánicos:</w:t>
                      </w:r>
                    </w:p>
                    <w:p w14:paraId="204FA7E3"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Cáscaras de naranja</w:t>
                      </w:r>
                    </w:p>
                    <w:p w14:paraId="2AE8673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Sobras de comida</w:t>
                      </w:r>
                    </w:p>
                    <w:p w14:paraId="30CC61DA"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Huesos</w:t>
                      </w:r>
                    </w:p>
                    <w:p w14:paraId="2BD2BCDE"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Cáscaras de cebolla</w:t>
                      </w:r>
                    </w:p>
                    <w:p w14:paraId="4EA44DDD"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Césped cortado</w:t>
                      </w:r>
                    </w:p>
                    <w:p w14:paraId="104C007D"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Hojas de árboles</w:t>
                      </w:r>
                    </w:p>
                    <w:p w14:paraId="4EBB6FC9"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 xml:space="preserve">Restos de carnes (pollo, pescado, cerdo, etc.) </w:t>
                      </w:r>
                    </w:p>
                    <w:p w14:paraId="07BC4A9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Escamas de pescado</w:t>
                      </w:r>
                    </w:p>
                    <w:p w14:paraId="5D862ACA"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Aserrín</w:t>
                      </w:r>
                    </w:p>
                    <w:p w14:paraId="7F248077" w14:textId="77777777" w:rsidR="008A6724" w:rsidRPr="00D64625" w:rsidRDefault="008A6724" w:rsidP="008A6724">
                      <w:pPr>
                        <w:pStyle w:val="Prrafodelista"/>
                        <w:numPr>
                          <w:ilvl w:val="0"/>
                          <w:numId w:val="3"/>
                        </w:numPr>
                        <w:spacing w:after="160" w:line="240" w:lineRule="auto"/>
                        <w:rPr>
                          <w:rFonts w:ascii="Century Gothic" w:hAnsi="Century Gothic" w:cs="Arial"/>
                          <w:sz w:val="20"/>
                          <w:szCs w:val="20"/>
                        </w:rPr>
                      </w:pPr>
                      <w:r w:rsidRPr="00D64625">
                        <w:rPr>
                          <w:rFonts w:ascii="Century Gothic" w:hAnsi="Century Gothic" w:cs="Arial"/>
                          <w:sz w:val="20"/>
                          <w:szCs w:val="20"/>
                        </w:rPr>
                        <w:t>Excretas de animales</w:t>
                      </w:r>
                    </w:p>
                    <w:p w14:paraId="36614373" w14:textId="77777777" w:rsidR="008A6724" w:rsidRDefault="008A6724" w:rsidP="008A6724">
                      <w:pPr>
                        <w:jc w:val="both"/>
                        <w:rPr>
                          <w:rFonts w:ascii="Arial" w:hAnsi="Arial" w:cs="Arial"/>
                          <w:bCs/>
                        </w:rPr>
                      </w:pPr>
                    </w:p>
                  </w:txbxContent>
                </v:textbox>
                <w10:wrap type="square" anchorx="margin"/>
              </v:shape>
            </w:pict>
          </mc:Fallback>
        </mc:AlternateContent>
      </w:r>
    </w:p>
    <w:p w14:paraId="68D1DB70" w14:textId="77777777" w:rsidR="002A4062" w:rsidRDefault="002A4062" w:rsidP="008A6724">
      <w:pPr>
        <w:jc w:val="both"/>
        <w:rPr>
          <w:rFonts w:ascii="Century Gothic" w:hAnsi="Century Gothic" w:cs="Arial Narrow"/>
          <w:b/>
          <w:sz w:val="18"/>
          <w:szCs w:val="18"/>
          <w:u w:val="single"/>
        </w:rPr>
      </w:pPr>
    </w:p>
    <w:p w14:paraId="5DB316B3" w14:textId="546DB903" w:rsidR="008A6724" w:rsidRPr="001B7A8B" w:rsidRDefault="008A6724" w:rsidP="008A6724">
      <w:pPr>
        <w:jc w:val="both"/>
        <w:rPr>
          <w:rFonts w:ascii="Century Gothic" w:hAnsi="Century Gothic" w:cs="Arial Narrow"/>
          <w:b/>
          <w:sz w:val="18"/>
          <w:szCs w:val="18"/>
        </w:rPr>
      </w:pPr>
      <w:r w:rsidRPr="001B7A8B">
        <w:rPr>
          <w:rFonts w:ascii="Century Gothic" w:hAnsi="Century Gothic" w:cs="Arial Narrow"/>
          <w:b/>
          <w:sz w:val="18"/>
          <w:szCs w:val="18"/>
          <w:u w:val="single"/>
        </w:rPr>
        <w:t>Nota:</w:t>
      </w:r>
      <w:r w:rsidRPr="001B7A8B">
        <w:rPr>
          <w:rFonts w:ascii="Century Gothic" w:hAnsi="Century Gothic" w:cs="Arial Narrow"/>
          <w:sz w:val="18"/>
          <w:szCs w:val="18"/>
        </w:rPr>
        <w:t xml:space="preserve"> Si clasifica ot</w:t>
      </w:r>
      <w:r>
        <w:rPr>
          <w:rFonts w:ascii="Century Gothic" w:hAnsi="Century Gothic" w:cs="Arial Narrow"/>
          <w:sz w:val="18"/>
          <w:szCs w:val="18"/>
        </w:rPr>
        <w:t>ro tipo de residuos como pilas,</w:t>
      </w:r>
      <w:r w:rsidR="003C6812">
        <w:rPr>
          <w:rFonts w:ascii="Century Gothic" w:hAnsi="Century Gothic" w:cs="Arial Narrow"/>
          <w:sz w:val="18"/>
          <w:szCs w:val="18"/>
        </w:rPr>
        <w:t xml:space="preserve"> </w:t>
      </w:r>
      <w:r w:rsidRPr="001B7A8B">
        <w:rPr>
          <w:rFonts w:ascii="Century Gothic" w:hAnsi="Century Gothic" w:cs="Arial Narrow"/>
          <w:sz w:val="18"/>
          <w:szCs w:val="18"/>
        </w:rPr>
        <w:t>focos, aparatos eléctricos y/o electrónicos etc., éstos son considerados como “de</w:t>
      </w:r>
      <w:r w:rsidR="002A4062">
        <w:rPr>
          <w:rFonts w:ascii="Century Gothic" w:hAnsi="Century Gothic" w:cs="Arial Narrow"/>
          <w:sz w:val="18"/>
          <w:szCs w:val="18"/>
        </w:rPr>
        <w:t>sechos peligrosos y especiales”.</w:t>
      </w:r>
      <w:r w:rsidRPr="001B7A8B">
        <w:rPr>
          <w:rFonts w:ascii="Century Gothic" w:hAnsi="Century Gothic" w:cs="Arial Narrow"/>
          <w:sz w:val="18"/>
          <w:szCs w:val="18"/>
        </w:rPr>
        <w:t xml:space="preserve"> Esta información deberá ser registrada más adelante, específicamente en las </w:t>
      </w:r>
      <w:r w:rsidRPr="001B7A8B">
        <w:rPr>
          <w:rFonts w:ascii="Century Gothic" w:hAnsi="Century Gothic" w:cs="Arial Narrow"/>
          <w:b/>
          <w:sz w:val="18"/>
          <w:szCs w:val="18"/>
        </w:rPr>
        <w:t>preguntas 3 y 4.</w:t>
      </w:r>
    </w:p>
    <w:p w14:paraId="3A7AB2E2" w14:textId="77777777" w:rsidR="008A6724" w:rsidRPr="002A4062" w:rsidRDefault="008A6724" w:rsidP="008A6724">
      <w:pPr>
        <w:spacing w:after="0" w:line="240" w:lineRule="auto"/>
        <w:jc w:val="both"/>
        <w:rPr>
          <w:rFonts w:ascii="Century Gothic" w:hAnsi="Century Gothic" w:cs="Arial Narrow"/>
          <w:b/>
          <w:bCs/>
          <w:sz w:val="20"/>
          <w:szCs w:val="18"/>
        </w:rPr>
      </w:pPr>
      <w:r w:rsidRPr="002A4062">
        <w:rPr>
          <w:rFonts w:ascii="Century Gothic" w:hAnsi="Century Gothic" w:cs="Arial Narrow"/>
          <w:b/>
          <w:bCs/>
          <w:spacing w:val="1"/>
          <w:sz w:val="20"/>
          <w:szCs w:val="18"/>
        </w:rPr>
        <w:t xml:space="preserve">PREGUNTA 2. </w:t>
      </w:r>
      <w:proofErr w:type="gramStart"/>
      <w:r w:rsidRPr="002A4062">
        <w:rPr>
          <w:rFonts w:ascii="Century Gothic" w:hAnsi="Century Gothic" w:cs="Arial Narrow"/>
          <w:b/>
          <w:bCs/>
          <w:spacing w:val="1"/>
          <w:sz w:val="20"/>
          <w:szCs w:val="18"/>
        </w:rPr>
        <w:t>¿</w:t>
      </w:r>
      <w:proofErr w:type="gramEnd"/>
      <w:r w:rsidRPr="002A4062">
        <w:rPr>
          <w:rFonts w:ascii="Century Gothic" w:hAnsi="Century Gothic" w:cs="Arial Narrow"/>
          <w:b/>
          <w:bCs/>
          <w:sz w:val="20"/>
          <w:szCs w:val="18"/>
        </w:rPr>
        <w:t>PRINCIPALMENTE, en su hogar durante los ÚLTIMOS 12 MESES, cómo eliminó los RESIDUOS:</w:t>
      </w:r>
    </w:p>
    <w:p w14:paraId="102D6A7C" w14:textId="77777777" w:rsidR="008A6724" w:rsidRPr="001B7A8B" w:rsidRDefault="008A6724" w:rsidP="008A6724">
      <w:pPr>
        <w:spacing w:after="0" w:line="240" w:lineRule="auto"/>
        <w:jc w:val="both"/>
        <w:rPr>
          <w:rFonts w:ascii="Century Gothic" w:hAnsi="Century Gothic" w:cs="Arial Narrow"/>
          <w:b/>
          <w:bCs/>
          <w:sz w:val="18"/>
          <w:szCs w:val="18"/>
        </w:rPr>
      </w:pPr>
    </w:p>
    <w:p w14:paraId="395ADD7B" w14:textId="77777777" w:rsidR="008A6724" w:rsidRPr="001B7A8B" w:rsidRDefault="008A6724" w:rsidP="008A6724">
      <w:pPr>
        <w:spacing w:after="0" w:line="240" w:lineRule="auto"/>
        <w:jc w:val="center"/>
        <w:rPr>
          <w:rFonts w:ascii="Century Gothic" w:hAnsi="Century Gothic" w:cs="Arial Narrow"/>
          <w:b/>
          <w:bCs/>
          <w:spacing w:val="1"/>
          <w:sz w:val="18"/>
          <w:szCs w:val="18"/>
        </w:rPr>
      </w:pPr>
      <w:r w:rsidRPr="001B7A8B">
        <w:rPr>
          <w:rFonts w:ascii="Century Gothic" w:hAnsi="Century Gothic"/>
          <w:sz w:val="18"/>
          <w:szCs w:val="18"/>
        </w:rPr>
        <w:object w:dxaOrig="5910" w:dyaOrig="3526" w14:anchorId="58B739EA">
          <v:shape id="_x0000_i1026" type="#_x0000_t75" style="width:296.25pt;height:176.25pt" o:ole="">
            <v:imagedata r:id="rId12" o:title=""/>
          </v:shape>
          <o:OLEObject Type="Embed" ProgID="Visio.Drawing.15" ShapeID="_x0000_i1026" DrawAspect="Content" ObjectID="_1825840054" r:id="rId13"/>
        </w:object>
      </w:r>
    </w:p>
    <w:p w14:paraId="6DEF87A1" w14:textId="77777777" w:rsidR="008A6724" w:rsidRDefault="008A6724" w:rsidP="008A6724">
      <w:pPr>
        <w:widowControl w:val="0"/>
        <w:autoSpaceDE w:val="0"/>
        <w:autoSpaceDN w:val="0"/>
        <w:adjustRightInd w:val="0"/>
        <w:spacing w:before="26" w:line="240" w:lineRule="auto"/>
        <w:ind w:right="13"/>
        <w:jc w:val="both"/>
        <w:rPr>
          <w:rFonts w:ascii="Century Gothic" w:hAnsi="Century Gothic" w:cs="Arial Narrow"/>
          <w:spacing w:val="1"/>
          <w:sz w:val="18"/>
          <w:szCs w:val="18"/>
        </w:rPr>
      </w:pPr>
    </w:p>
    <w:p w14:paraId="1933246D" w14:textId="77777777" w:rsidR="008A6724" w:rsidRPr="002A4062" w:rsidRDefault="008A6724" w:rsidP="008A6724">
      <w:pPr>
        <w:widowControl w:val="0"/>
        <w:autoSpaceDE w:val="0"/>
        <w:autoSpaceDN w:val="0"/>
        <w:adjustRightInd w:val="0"/>
        <w:spacing w:before="26" w:line="240" w:lineRule="auto"/>
        <w:ind w:right="13"/>
        <w:jc w:val="both"/>
        <w:rPr>
          <w:rFonts w:ascii="Century Gothic" w:hAnsi="Century Gothic" w:cs="Arial Narrow"/>
          <w:spacing w:val="1"/>
          <w:sz w:val="20"/>
          <w:szCs w:val="18"/>
        </w:rPr>
      </w:pPr>
      <w:r w:rsidRPr="002A4062">
        <w:rPr>
          <w:rFonts w:ascii="Century Gothic" w:hAnsi="Century Gothic" w:cs="Arial Narrow"/>
          <w:spacing w:val="1"/>
          <w:sz w:val="20"/>
          <w:szCs w:val="18"/>
        </w:rPr>
        <w:t xml:space="preserve">El objetivo de esta pregunta es determinar los hábitos de los hogares en cuanto a la gestión de los desechos y residuos generados comúnmente por los hogares: orgánicos e inorgánicos (inorgánico plástico, vidrio, papel, cartón, latas y </w:t>
      </w:r>
      <w:proofErr w:type="spellStart"/>
      <w:r w:rsidRPr="002A4062">
        <w:rPr>
          <w:rFonts w:ascii="Century Gothic" w:hAnsi="Century Gothic" w:cs="Arial Narrow"/>
          <w:spacing w:val="1"/>
          <w:sz w:val="20"/>
          <w:szCs w:val="18"/>
        </w:rPr>
        <w:t>tetrapak</w:t>
      </w:r>
      <w:proofErr w:type="spellEnd"/>
      <w:r w:rsidRPr="002A4062">
        <w:rPr>
          <w:rFonts w:ascii="Century Gothic" w:hAnsi="Century Gothic" w:cs="Arial Narrow"/>
          <w:spacing w:val="1"/>
          <w:sz w:val="20"/>
          <w:szCs w:val="18"/>
        </w:rPr>
        <w:t xml:space="preserve">). </w:t>
      </w:r>
    </w:p>
    <w:p w14:paraId="5A0923AA" w14:textId="77777777" w:rsidR="008A6724" w:rsidRPr="002A4062" w:rsidRDefault="008A6724" w:rsidP="008A6724">
      <w:pPr>
        <w:spacing w:after="0"/>
        <w:ind w:right="-143"/>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2BAA2832" w14:textId="77777777" w:rsidR="008A6724" w:rsidRPr="002A4062" w:rsidRDefault="008A6724" w:rsidP="008A6724">
      <w:pPr>
        <w:widowControl w:val="0"/>
        <w:autoSpaceDE w:val="0"/>
        <w:autoSpaceDN w:val="0"/>
        <w:adjustRightInd w:val="0"/>
        <w:spacing w:before="26" w:after="0" w:line="240" w:lineRule="auto"/>
        <w:ind w:right="13"/>
        <w:jc w:val="both"/>
        <w:rPr>
          <w:rFonts w:ascii="Century Gothic" w:hAnsi="Century Gothic" w:cs="Arial Narrow"/>
          <w:b/>
          <w:spacing w:val="1"/>
          <w:sz w:val="20"/>
          <w:szCs w:val="18"/>
        </w:rPr>
      </w:pPr>
      <w:r w:rsidRPr="002A4062">
        <w:rPr>
          <w:rFonts w:ascii="Century Gothic" w:hAnsi="Century Gothic" w:cs="Arial Narrow"/>
          <w:spacing w:val="1"/>
          <w:sz w:val="20"/>
          <w:szCs w:val="18"/>
        </w:rPr>
        <w:t xml:space="preserve">Lea la alternativa del literal “A”, mencione los distintos tipos de disposición final, y registre el número asignado a cada tipo de disposición. De la misma manera continúe con las siguientes alternativas B, C, D, E, F respectivamente. </w:t>
      </w:r>
      <w:r w:rsidRPr="002A4062">
        <w:rPr>
          <w:rFonts w:ascii="Century Gothic" w:hAnsi="Century Gothic" w:cs="Arial Narrow"/>
          <w:b/>
          <w:spacing w:val="1"/>
          <w:sz w:val="20"/>
          <w:szCs w:val="18"/>
        </w:rPr>
        <w:t xml:space="preserve">Al finalizar esta pregunta, una vez </w:t>
      </w:r>
      <w:r w:rsidRPr="002A4062">
        <w:rPr>
          <w:rFonts w:ascii="Century Gothic" w:hAnsi="Century Gothic" w:cs="Arial Narrow"/>
          <w:b/>
          <w:spacing w:val="1"/>
          <w:sz w:val="20"/>
          <w:szCs w:val="18"/>
        </w:rPr>
        <w:lastRenderedPageBreak/>
        <w:t xml:space="preserve">llenadas cada una de las alternativas de respuesta, pasar a la Pregunta 3. </w:t>
      </w:r>
      <w:r w:rsidRPr="002A4062">
        <w:rPr>
          <w:rFonts w:ascii="Century Gothic" w:hAnsi="Century Gothic" w:cs="Arial Narrow"/>
          <w:spacing w:val="1"/>
          <w:sz w:val="20"/>
          <w:szCs w:val="18"/>
        </w:rPr>
        <w:t>Es importante recordar que el propósito es identificar cómo se gestionan cada uno de estos tipos de residuos, tanto orgánicos como inorgánicos.</w:t>
      </w:r>
    </w:p>
    <w:p w14:paraId="39D4CE2C" w14:textId="77777777" w:rsidR="008A6724" w:rsidRPr="002A4062" w:rsidRDefault="008A6724" w:rsidP="008A6724">
      <w:pPr>
        <w:widowControl w:val="0"/>
        <w:autoSpaceDE w:val="0"/>
        <w:autoSpaceDN w:val="0"/>
        <w:adjustRightInd w:val="0"/>
        <w:spacing w:after="0"/>
        <w:ind w:right="13"/>
        <w:jc w:val="both"/>
        <w:rPr>
          <w:rFonts w:ascii="Century Gothic" w:hAnsi="Century Gothic" w:cs="Arial Narrow"/>
          <w:b/>
          <w:sz w:val="20"/>
          <w:szCs w:val="18"/>
        </w:rPr>
      </w:pPr>
    </w:p>
    <w:p w14:paraId="33F636D1"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sz w:val="20"/>
          <w:szCs w:val="18"/>
        </w:rPr>
      </w:pPr>
      <w:r w:rsidRPr="002A4062">
        <w:rPr>
          <w:rFonts w:ascii="Century Gothic" w:hAnsi="Century Gothic" w:cs="Arial Narrow"/>
          <w:b/>
          <w:sz w:val="20"/>
          <w:szCs w:val="18"/>
        </w:rPr>
        <w:t xml:space="preserve">EJEMPLO: </w:t>
      </w:r>
      <w:r w:rsidRPr="002A4062">
        <w:rPr>
          <w:rFonts w:ascii="Century Gothic" w:hAnsi="Century Gothic" w:cs="Arial Narrow"/>
          <w:sz w:val="20"/>
          <w:szCs w:val="18"/>
        </w:rPr>
        <w:t xml:space="preserve">La señora Paola Albornoz manifiesta que con los residuos orgánicos preparó compost, el mismo que utilizó en su huerta como abono. Los residuos de papel, cartón </w:t>
      </w:r>
      <w:proofErr w:type="gramStart"/>
      <w:r w:rsidRPr="002A4062">
        <w:rPr>
          <w:rFonts w:ascii="Century Gothic" w:hAnsi="Century Gothic" w:cs="Arial Narrow"/>
          <w:sz w:val="20"/>
          <w:szCs w:val="18"/>
        </w:rPr>
        <w:t>los quema</w:t>
      </w:r>
      <w:proofErr w:type="gramEnd"/>
      <w:r w:rsidRPr="002A4062">
        <w:rPr>
          <w:rFonts w:ascii="Century Gothic" w:hAnsi="Century Gothic" w:cs="Arial Narrow"/>
          <w:sz w:val="20"/>
          <w:szCs w:val="18"/>
        </w:rPr>
        <w:t xml:space="preserve">, el plástico lo separa y lo envía a la escuela de su hijo. Además, manifiesta que no generó residuos de vidrio. Las latas y los envases de </w:t>
      </w:r>
      <w:proofErr w:type="spellStart"/>
      <w:r w:rsidRPr="002A4062">
        <w:rPr>
          <w:rFonts w:ascii="Century Gothic" w:hAnsi="Century Gothic" w:cs="Arial Narrow"/>
          <w:sz w:val="20"/>
          <w:szCs w:val="18"/>
        </w:rPr>
        <w:t>Tetrapak</w:t>
      </w:r>
      <w:proofErr w:type="spellEnd"/>
      <w:r w:rsidRPr="002A4062">
        <w:rPr>
          <w:rFonts w:ascii="Century Gothic" w:hAnsi="Century Gothic" w:cs="Arial Narrow"/>
          <w:sz w:val="20"/>
          <w:szCs w:val="18"/>
        </w:rPr>
        <w:t xml:space="preserve"> los depositó con el resto de la basura común.</w:t>
      </w:r>
    </w:p>
    <w:p w14:paraId="07A1B8AF" w14:textId="77777777" w:rsidR="008A6724" w:rsidRDefault="008A6724" w:rsidP="008A6724">
      <w:pPr>
        <w:widowControl w:val="0"/>
        <w:autoSpaceDE w:val="0"/>
        <w:autoSpaceDN w:val="0"/>
        <w:adjustRightInd w:val="0"/>
        <w:spacing w:before="26"/>
        <w:ind w:right="13"/>
        <w:jc w:val="center"/>
        <w:rPr>
          <w:rFonts w:ascii="Century Gothic" w:hAnsi="Century Gothic" w:cs="Arial Narrow"/>
          <w:sz w:val="18"/>
          <w:szCs w:val="18"/>
        </w:rPr>
      </w:pPr>
      <w:r>
        <w:rPr>
          <w:noProof/>
          <w:lang w:eastAsia="es-EC"/>
        </w:rPr>
        <w:drawing>
          <wp:inline distT="0" distB="0" distL="0" distR="0" wp14:anchorId="289D6523" wp14:editId="393DBFAA">
            <wp:extent cx="3219450" cy="1923947"/>
            <wp:effectExtent l="0" t="0" r="0" b="6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48610" cy="1941373"/>
                    </a:xfrm>
                    <a:prstGeom prst="rect">
                      <a:avLst/>
                    </a:prstGeom>
                  </pic:spPr>
                </pic:pic>
              </a:graphicData>
            </a:graphic>
          </wp:inline>
        </w:drawing>
      </w:r>
    </w:p>
    <w:p w14:paraId="6236D35C" w14:textId="77777777" w:rsidR="008A6724" w:rsidRPr="002A4062" w:rsidRDefault="008A6724" w:rsidP="008A6724">
      <w:pPr>
        <w:widowControl w:val="0"/>
        <w:autoSpaceDE w:val="0"/>
        <w:autoSpaceDN w:val="0"/>
        <w:adjustRightInd w:val="0"/>
        <w:spacing w:after="0"/>
        <w:ind w:right="13"/>
        <w:jc w:val="both"/>
        <w:rPr>
          <w:rFonts w:ascii="Century Gothic" w:hAnsi="Century Gothic" w:cs="Arial Narrow"/>
          <w:spacing w:val="1"/>
          <w:sz w:val="20"/>
          <w:szCs w:val="18"/>
        </w:rPr>
      </w:pPr>
      <w:r w:rsidRPr="002A4062">
        <w:rPr>
          <w:rFonts w:ascii="Century Gothic" w:hAnsi="Century Gothic" w:cs="Arial Narrow"/>
          <w:b/>
          <w:spacing w:val="1"/>
          <w:sz w:val="20"/>
          <w:szCs w:val="18"/>
          <w:u w:val="single"/>
        </w:rPr>
        <w:t>Nota:</w:t>
      </w:r>
      <w:r w:rsidRPr="002A4062">
        <w:rPr>
          <w:rFonts w:ascii="Century Gothic" w:hAnsi="Century Gothic" w:cs="Arial Narrow"/>
          <w:spacing w:val="1"/>
          <w:sz w:val="20"/>
          <w:szCs w:val="18"/>
        </w:rPr>
        <w:t xml:space="preserve"> </w:t>
      </w:r>
    </w:p>
    <w:p w14:paraId="6C575CB1" w14:textId="048E84FE" w:rsidR="008A6724" w:rsidRPr="002A4062" w:rsidRDefault="008A6724" w:rsidP="008A6724">
      <w:pPr>
        <w:pStyle w:val="Prrafodelista"/>
        <w:widowControl w:val="0"/>
        <w:numPr>
          <w:ilvl w:val="0"/>
          <w:numId w:val="7"/>
        </w:numPr>
        <w:autoSpaceDE w:val="0"/>
        <w:autoSpaceDN w:val="0"/>
        <w:adjustRightInd w:val="0"/>
        <w:spacing w:after="0" w:line="240" w:lineRule="auto"/>
        <w:ind w:right="13"/>
        <w:jc w:val="both"/>
        <w:rPr>
          <w:rFonts w:ascii="Century Gothic" w:hAnsi="Century Gothic" w:cs="Arial Narrow"/>
          <w:spacing w:val="1"/>
          <w:sz w:val="20"/>
          <w:szCs w:val="18"/>
        </w:rPr>
      </w:pPr>
      <w:r w:rsidRPr="002A4062">
        <w:rPr>
          <w:rFonts w:ascii="Century Gothic" w:hAnsi="Century Gothic" w:cs="Arial Narrow"/>
          <w:spacing w:val="1"/>
          <w:sz w:val="20"/>
          <w:szCs w:val="18"/>
        </w:rPr>
        <w:t xml:space="preserve">La alternativa </w:t>
      </w:r>
      <w:r w:rsidRPr="002A4062">
        <w:rPr>
          <w:rFonts w:ascii="Century Gothic" w:hAnsi="Century Gothic" w:cs="Arial Narrow"/>
          <w:b/>
          <w:spacing w:val="1"/>
          <w:sz w:val="20"/>
          <w:szCs w:val="18"/>
        </w:rPr>
        <w:t>5 “Preparó compost ABONO o utilizó como alimento para animales”</w:t>
      </w:r>
      <w:r w:rsidRPr="002A4062">
        <w:rPr>
          <w:rFonts w:ascii="Century Gothic" w:hAnsi="Century Gothic" w:cs="Arial Narrow"/>
          <w:spacing w:val="1"/>
          <w:sz w:val="20"/>
          <w:szCs w:val="18"/>
        </w:rPr>
        <w:t xml:space="preserve"> debe registrarse </w:t>
      </w:r>
      <w:r w:rsidR="00424E1E" w:rsidRPr="002A4062">
        <w:rPr>
          <w:rFonts w:ascii="Century Gothic" w:hAnsi="Century Gothic" w:cs="Arial Narrow"/>
          <w:b/>
          <w:spacing w:val="1"/>
          <w:sz w:val="20"/>
          <w:szCs w:val="18"/>
        </w:rPr>
        <w:t>ú</w:t>
      </w:r>
      <w:r w:rsidR="00424E1E" w:rsidRPr="00424E1E">
        <w:rPr>
          <w:rFonts w:ascii="Century Gothic" w:hAnsi="Century Gothic" w:cs="Arial Narrow"/>
          <w:b/>
          <w:spacing w:val="1"/>
          <w:sz w:val="20"/>
          <w:szCs w:val="18"/>
        </w:rPr>
        <w:t>nicamente</w:t>
      </w:r>
      <w:r w:rsidR="00424E1E" w:rsidRPr="002A4062">
        <w:rPr>
          <w:rFonts w:ascii="Century Gothic" w:hAnsi="Century Gothic" w:cs="Arial Narrow"/>
          <w:spacing w:val="1"/>
          <w:sz w:val="20"/>
          <w:szCs w:val="18"/>
        </w:rPr>
        <w:t xml:space="preserve"> </w:t>
      </w:r>
      <w:r w:rsidRPr="002A4062">
        <w:rPr>
          <w:rFonts w:ascii="Century Gothic" w:hAnsi="Century Gothic" w:cs="Arial Narrow"/>
          <w:spacing w:val="1"/>
          <w:sz w:val="20"/>
          <w:szCs w:val="18"/>
        </w:rPr>
        <w:t xml:space="preserve">para la categoría </w:t>
      </w:r>
      <w:r w:rsidRPr="002A4062">
        <w:rPr>
          <w:rFonts w:ascii="Century Gothic" w:hAnsi="Century Gothic" w:cs="Arial Narrow"/>
          <w:b/>
          <w:spacing w:val="1"/>
          <w:sz w:val="20"/>
          <w:szCs w:val="18"/>
        </w:rPr>
        <w:t>A- Orgánicos.</w:t>
      </w:r>
    </w:p>
    <w:p w14:paraId="6E8BDE32" w14:textId="77777777" w:rsidR="008A6724" w:rsidRPr="002A4062" w:rsidRDefault="008A6724" w:rsidP="008A6724">
      <w:pPr>
        <w:pStyle w:val="Prrafodelista"/>
        <w:widowControl w:val="0"/>
        <w:numPr>
          <w:ilvl w:val="0"/>
          <w:numId w:val="7"/>
        </w:numPr>
        <w:autoSpaceDE w:val="0"/>
        <w:autoSpaceDN w:val="0"/>
        <w:adjustRightInd w:val="0"/>
        <w:spacing w:after="0" w:line="240" w:lineRule="auto"/>
        <w:ind w:right="13"/>
        <w:jc w:val="both"/>
        <w:rPr>
          <w:rFonts w:ascii="Century Gothic" w:hAnsi="Century Gothic" w:cs="Arial Narrow"/>
          <w:spacing w:val="1"/>
          <w:sz w:val="20"/>
          <w:szCs w:val="18"/>
        </w:rPr>
      </w:pPr>
      <w:r w:rsidRPr="002A4062">
        <w:rPr>
          <w:rFonts w:ascii="Century Gothic" w:hAnsi="Century Gothic" w:cs="Arial Narrow"/>
          <w:spacing w:val="1"/>
          <w:sz w:val="20"/>
          <w:szCs w:val="18"/>
        </w:rPr>
        <w:t>Si el informante tiene dos repuestas para una categoría de residuos se debe elegir la más frecuente.</w:t>
      </w:r>
    </w:p>
    <w:p w14:paraId="06D81396" w14:textId="77777777" w:rsidR="008A6724" w:rsidRPr="002A4062" w:rsidRDefault="008A6724" w:rsidP="008A6724">
      <w:pPr>
        <w:pStyle w:val="Prrafodelista"/>
        <w:widowControl w:val="0"/>
        <w:numPr>
          <w:ilvl w:val="0"/>
          <w:numId w:val="7"/>
        </w:numPr>
        <w:autoSpaceDE w:val="0"/>
        <w:autoSpaceDN w:val="0"/>
        <w:adjustRightInd w:val="0"/>
        <w:spacing w:after="0" w:line="240" w:lineRule="auto"/>
        <w:ind w:right="13"/>
        <w:jc w:val="both"/>
        <w:rPr>
          <w:rFonts w:ascii="Century Gothic" w:hAnsi="Century Gothic" w:cs="Arial Narrow"/>
          <w:b/>
          <w:spacing w:val="1"/>
          <w:sz w:val="20"/>
          <w:szCs w:val="18"/>
        </w:rPr>
      </w:pPr>
      <w:r w:rsidRPr="002A4062">
        <w:rPr>
          <w:rFonts w:ascii="Century Gothic" w:hAnsi="Century Gothic" w:cs="Arial Narrow"/>
          <w:spacing w:val="1"/>
          <w:sz w:val="20"/>
          <w:szCs w:val="18"/>
        </w:rPr>
        <w:t xml:space="preserve">Si el informante no generó durante los últimos 12 meses alguno de estos residuos (ejemplo: vidrio) debe ser registrada esta información con la </w:t>
      </w:r>
      <w:r w:rsidRPr="002A4062">
        <w:rPr>
          <w:rFonts w:ascii="Century Gothic" w:hAnsi="Century Gothic" w:cs="Arial Narrow"/>
          <w:b/>
          <w:spacing w:val="1"/>
          <w:sz w:val="20"/>
          <w:szCs w:val="18"/>
        </w:rPr>
        <w:t>alternativa 7 “No generó estos residuos”</w:t>
      </w:r>
    </w:p>
    <w:p w14:paraId="2A7418DE" w14:textId="77777777" w:rsidR="008A6724" w:rsidRPr="002A4062" w:rsidRDefault="008A6724" w:rsidP="008A6724">
      <w:pPr>
        <w:pStyle w:val="Prrafodelista"/>
        <w:widowControl w:val="0"/>
        <w:autoSpaceDE w:val="0"/>
        <w:autoSpaceDN w:val="0"/>
        <w:adjustRightInd w:val="0"/>
        <w:spacing w:before="26" w:after="0" w:line="240" w:lineRule="auto"/>
        <w:ind w:left="360" w:right="13"/>
        <w:jc w:val="both"/>
        <w:rPr>
          <w:rFonts w:ascii="Century Gothic" w:hAnsi="Century Gothic" w:cs="Arial Narrow"/>
          <w:b/>
          <w:spacing w:val="1"/>
          <w:sz w:val="20"/>
          <w:szCs w:val="18"/>
        </w:rPr>
      </w:pPr>
      <w:r w:rsidRPr="002A4062">
        <w:rPr>
          <w:rFonts w:ascii="Century Gothic" w:hAnsi="Century Gothic" w:cs="Arial Narrow"/>
          <w:b/>
          <w:spacing w:val="1"/>
          <w:sz w:val="20"/>
          <w:szCs w:val="18"/>
        </w:rPr>
        <w:t xml:space="preserve"> </w:t>
      </w:r>
    </w:p>
    <w:tbl>
      <w:tblPr>
        <w:tblpPr w:leftFromText="141" w:rightFromText="141" w:vertAnchor="text" w:tblpY="1"/>
        <w:tblOverlap w:val="never"/>
        <w:tblW w:w="8500" w:type="dxa"/>
        <w:tblLayout w:type="fixed"/>
        <w:tblCellMar>
          <w:left w:w="0" w:type="dxa"/>
          <w:right w:w="0" w:type="dxa"/>
        </w:tblCellMar>
        <w:tblLook w:val="0000" w:firstRow="0" w:lastRow="0" w:firstColumn="0" w:lastColumn="0" w:noHBand="0" w:noVBand="0"/>
      </w:tblPr>
      <w:tblGrid>
        <w:gridCol w:w="8500"/>
      </w:tblGrid>
      <w:tr w:rsidR="008A6724" w:rsidRPr="001B7A8B" w14:paraId="0963F7A5" w14:textId="77777777" w:rsidTr="008A6724">
        <w:trPr>
          <w:trHeight w:hRule="exact" w:val="6247"/>
        </w:trPr>
        <w:tc>
          <w:tcPr>
            <w:tcW w:w="8500" w:type="dxa"/>
            <w:tcBorders>
              <w:top w:val="single" w:sz="4" w:space="0" w:color="000000"/>
              <w:left w:val="single" w:sz="4" w:space="0" w:color="000000"/>
              <w:bottom w:val="single" w:sz="4" w:space="0" w:color="000000"/>
              <w:right w:val="single" w:sz="4" w:space="0" w:color="000000"/>
            </w:tcBorders>
            <w:shd w:val="clear" w:color="auto" w:fill="DBE4F0"/>
          </w:tcPr>
          <w:p w14:paraId="42EAB90A" w14:textId="77777777" w:rsidR="008A6724" w:rsidRPr="001B7A8B" w:rsidRDefault="008A6724" w:rsidP="008A6724">
            <w:pPr>
              <w:widowControl w:val="0"/>
              <w:autoSpaceDE w:val="0"/>
              <w:autoSpaceDN w:val="0"/>
              <w:adjustRightInd w:val="0"/>
              <w:spacing w:before="22"/>
              <w:ind w:left="117" w:right="80"/>
              <w:jc w:val="center"/>
              <w:rPr>
                <w:rFonts w:ascii="Century Gothic" w:hAnsi="Century Gothic" w:cs="Arial"/>
                <w:b/>
                <w:bCs/>
                <w:spacing w:val="-1"/>
                <w:sz w:val="18"/>
                <w:szCs w:val="18"/>
                <w:u w:val="single"/>
              </w:rPr>
            </w:pPr>
            <w:r w:rsidRPr="001B7A8B">
              <w:rPr>
                <w:rFonts w:ascii="Century Gothic" w:hAnsi="Century Gothic" w:cs="Arial"/>
                <w:b/>
                <w:bCs/>
                <w:spacing w:val="-1"/>
                <w:sz w:val="18"/>
                <w:szCs w:val="18"/>
                <w:u w:val="single"/>
              </w:rPr>
              <w:t>Tipo de gestión</w:t>
            </w:r>
          </w:p>
          <w:p w14:paraId="41C99DE8" w14:textId="77777777" w:rsidR="008A6724" w:rsidRPr="001B7A8B" w:rsidRDefault="008A6724" w:rsidP="008A6724">
            <w:pPr>
              <w:pStyle w:val="Prrafodelista"/>
              <w:numPr>
                <w:ilvl w:val="0"/>
                <w:numId w:val="18"/>
              </w:numPr>
              <w:ind w:right="333"/>
              <w:jc w:val="both"/>
              <w:rPr>
                <w:rFonts w:ascii="Century Gothic" w:hAnsi="Century Gothic" w:cs="Arial"/>
                <w:b/>
                <w:bCs/>
                <w:spacing w:val="27"/>
                <w:sz w:val="18"/>
                <w:szCs w:val="18"/>
              </w:rPr>
            </w:pPr>
            <w:r w:rsidRPr="001B7A8B">
              <w:rPr>
                <w:rFonts w:ascii="Century Gothic" w:hAnsi="Century Gothic" w:cs="Arial"/>
                <w:b/>
                <w:bCs/>
                <w:spacing w:val="-1"/>
                <w:sz w:val="18"/>
                <w:szCs w:val="18"/>
              </w:rPr>
              <w:t>Centro de acopio / Contenedor especial</w:t>
            </w:r>
            <w:r w:rsidRPr="001B7A8B">
              <w:rPr>
                <w:rFonts w:ascii="Century Gothic" w:hAnsi="Century Gothic" w:cs="Arial"/>
                <w:b/>
                <w:bCs/>
                <w:sz w:val="18"/>
                <w:szCs w:val="18"/>
              </w:rPr>
              <w:t>:</w:t>
            </w:r>
          </w:p>
          <w:p w14:paraId="6EBBAEFC" w14:textId="77777777" w:rsidR="008A6724" w:rsidRPr="001B7A8B" w:rsidRDefault="008A6724" w:rsidP="008A6724">
            <w:pPr>
              <w:pStyle w:val="Prrafodelista"/>
              <w:numPr>
                <w:ilvl w:val="0"/>
                <w:numId w:val="31"/>
              </w:numPr>
              <w:ind w:right="333"/>
              <w:jc w:val="both"/>
              <w:rPr>
                <w:rFonts w:ascii="Century Gothic" w:hAnsi="Century Gothic" w:cs="Arial"/>
                <w:b/>
                <w:bCs/>
                <w:spacing w:val="27"/>
                <w:sz w:val="18"/>
                <w:szCs w:val="18"/>
              </w:rPr>
            </w:pPr>
            <w:r w:rsidRPr="001B7A8B">
              <w:rPr>
                <w:rFonts w:ascii="Century Gothic" w:hAnsi="Century Gothic" w:cs="Arial"/>
                <w:spacing w:val="-1"/>
                <w:sz w:val="18"/>
                <w:szCs w:val="18"/>
              </w:rPr>
              <w:t>Empresas autorizadas que recolectan tipos de residuos específicos como plástico / vidrio / papel en la cual se realiza una separación detallada de los materiales potencialmente reciclables recuperados para su posterior aprovechamiento y/o comercialización. A veces, las empresas remuneran a las personas que depositan estos residuos directamente en el centro de acopio.</w:t>
            </w:r>
          </w:p>
          <w:p w14:paraId="3134F45B" w14:textId="77777777" w:rsidR="008A6724" w:rsidRPr="001B7A8B" w:rsidRDefault="008A6724" w:rsidP="008A6724">
            <w:pPr>
              <w:pStyle w:val="Prrafodelista"/>
              <w:numPr>
                <w:ilvl w:val="0"/>
                <w:numId w:val="30"/>
              </w:numPr>
              <w:ind w:right="333"/>
              <w:jc w:val="both"/>
              <w:rPr>
                <w:rFonts w:ascii="Century Gothic" w:hAnsi="Century Gothic" w:cs="Arial"/>
                <w:b/>
                <w:bCs/>
                <w:spacing w:val="27"/>
                <w:sz w:val="18"/>
                <w:szCs w:val="18"/>
              </w:rPr>
            </w:pPr>
            <w:r w:rsidRPr="001B7A8B">
              <w:rPr>
                <w:rFonts w:ascii="Century Gothic" w:hAnsi="Century Gothic" w:cs="Arial"/>
                <w:spacing w:val="-1"/>
                <w:sz w:val="18"/>
                <w:szCs w:val="18"/>
              </w:rPr>
              <w:t>En esta categoría, se incluye también los contenedores especiales que son contenedores dispuestos únicamente para un tipo de residuo específico.</w:t>
            </w:r>
          </w:p>
          <w:p w14:paraId="578F15CF" w14:textId="77777777" w:rsidR="008A6724" w:rsidRPr="001B7A8B" w:rsidRDefault="008A6724" w:rsidP="008A6724">
            <w:pPr>
              <w:ind w:left="45" w:right="333"/>
              <w:jc w:val="both"/>
              <w:rPr>
                <w:rFonts w:ascii="Century Gothic" w:hAnsi="Century Gothic" w:cs="Arial"/>
                <w:sz w:val="18"/>
                <w:szCs w:val="18"/>
              </w:rPr>
            </w:pPr>
            <w:r w:rsidRPr="001B7A8B">
              <w:rPr>
                <w:rFonts w:ascii="Century Gothic" w:hAnsi="Century Gothic" w:cs="Arial"/>
                <w:noProof/>
                <w:sz w:val="18"/>
                <w:szCs w:val="18"/>
              </w:rPr>
              <w:t xml:space="preserve">                            </w:t>
            </w:r>
            <w:r w:rsidRPr="001B7A8B">
              <w:rPr>
                <w:rFonts w:ascii="Century Gothic" w:hAnsi="Century Gothic" w:cs="Arial"/>
                <w:noProof/>
                <w:sz w:val="18"/>
                <w:szCs w:val="18"/>
                <w:lang w:eastAsia="es-EC"/>
              </w:rPr>
              <w:drawing>
                <wp:inline distT="0" distB="0" distL="0" distR="0" wp14:anchorId="10EEAF55" wp14:editId="2FC909CD">
                  <wp:extent cx="1763395" cy="1045210"/>
                  <wp:effectExtent l="0" t="0" r="8255" b="2540"/>
                  <wp:docPr id="15" name="Imagen 15" descr="reciclaje por tipo de residu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reciclaje por tipo de residuo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63395" cy="1045210"/>
                          </a:xfrm>
                          <a:prstGeom prst="rect">
                            <a:avLst/>
                          </a:prstGeom>
                          <a:noFill/>
                          <a:ln>
                            <a:noFill/>
                          </a:ln>
                        </pic:spPr>
                      </pic:pic>
                    </a:graphicData>
                  </a:graphic>
                </wp:inline>
              </w:drawing>
            </w:r>
            <w:r w:rsidRPr="001B7A8B">
              <w:rPr>
                <w:rFonts w:ascii="Century Gothic" w:hAnsi="Century Gothic" w:cs="Arial"/>
                <w:noProof/>
                <w:sz w:val="18"/>
                <w:szCs w:val="18"/>
              </w:rPr>
              <w:t xml:space="preserve">         </w:t>
            </w:r>
            <w:r w:rsidRPr="001B7A8B">
              <w:rPr>
                <w:rFonts w:ascii="Century Gothic" w:hAnsi="Century Gothic" w:cs="Arial"/>
                <w:noProof/>
                <w:sz w:val="18"/>
                <w:szCs w:val="18"/>
                <w:lang w:eastAsia="es-EC"/>
              </w:rPr>
              <w:drawing>
                <wp:inline distT="0" distB="0" distL="0" distR="0" wp14:anchorId="4E89C09C" wp14:editId="15AEF0EC">
                  <wp:extent cx="1336675" cy="1040130"/>
                  <wp:effectExtent l="0" t="0" r="0" b="7620"/>
                  <wp:docPr id="23" name="Imagen 23" descr="pilas contened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 Imagen" descr="pilas contened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36675" cy="1040130"/>
                          </a:xfrm>
                          <a:prstGeom prst="rect">
                            <a:avLst/>
                          </a:prstGeom>
                          <a:noFill/>
                          <a:ln>
                            <a:noFill/>
                          </a:ln>
                        </pic:spPr>
                      </pic:pic>
                    </a:graphicData>
                  </a:graphic>
                </wp:inline>
              </w:drawing>
            </w:r>
          </w:p>
          <w:p w14:paraId="27447C5E" w14:textId="77777777" w:rsidR="008A6724" w:rsidRPr="001B7A8B" w:rsidRDefault="008A6724" w:rsidP="008A6724">
            <w:pPr>
              <w:jc w:val="center"/>
              <w:rPr>
                <w:rFonts w:ascii="Century Gothic" w:hAnsi="Century Gothic" w:cs="Arial"/>
                <w:sz w:val="18"/>
                <w:szCs w:val="18"/>
              </w:rPr>
            </w:pPr>
            <w:r w:rsidRPr="001B7A8B">
              <w:rPr>
                <w:rFonts w:ascii="Century Gothic" w:hAnsi="Century Gothic" w:cs="Arial"/>
                <w:noProof/>
                <w:sz w:val="18"/>
                <w:szCs w:val="18"/>
                <w:lang w:eastAsia="es-EC"/>
              </w:rPr>
              <w:drawing>
                <wp:inline distT="0" distB="0" distL="0" distR="0" wp14:anchorId="735D55D0" wp14:editId="5EB202B9">
                  <wp:extent cx="2025015" cy="944245"/>
                  <wp:effectExtent l="0" t="0" r="0" b="8255"/>
                  <wp:docPr id="2" name="Imagen 2" descr="compo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magen" descr="compost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25015" cy="944245"/>
                          </a:xfrm>
                          <a:prstGeom prst="rect">
                            <a:avLst/>
                          </a:prstGeom>
                          <a:noFill/>
                          <a:ln>
                            <a:noFill/>
                          </a:ln>
                        </pic:spPr>
                      </pic:pic>
                    </a:graphicData>
                  </a:graphic>
                </wp:inline>
              </w:drawing>
            </w:r>
          </w:p>
        </w:tc>
      </w:tr>
    </w:tbl>
    <w:tbl>
      <w:tblPr>
        <w:tblStyle w:val="Tablaconcuadrcula"/>
        <w:tblW w:w="8739" w:type="dxa"/>
        <w:tblInd w:w="187" w:type="dxa"/>
        <w:shd w:val="clear" w:color="auto" w:fill="D5DCE4"/>
        <w:tblLook w:val="04A0" w:firstRow="1" w:lastRow="0" w:firstColumn="1" w:lastColumn="0" w:noHBand="0" w:noVBand="1"/>
      </w:tblPr>
      <w:tblGrid>
        <w:gridCol w:w="8739"/>
      </w:tblGrid>
      <w:tr w:rsidR="008A6724" w:rsidRPr="001B7A8B" w14:paraId="7C00A533" w14:textId="77777777" w:rsidTr="008A6724">
        <w:trPr>
          <w:trHeight w:val="5882"/>
        </w:trPr>
        <w:tc>
          <w:tcPr>
            <w:tcW w:w="8739" w:type="dxa"/>
            <w:shd w:val="clear" w:color="auto" w:fill="D5DCE4"/>
          </w:tcPr>
          <w:p w14:paraId="5B203215" w14:textId="77777777" w:rsidR="008A6724" w:rsidRPr="001B7A8B" w:rsidRDefault="008A6724" w:rsidP="008A6724">
            <w:pPr>
              <w:jc w:val="both"/>
              <w:rPr>
                <w:rFonts w:ascii="Century Gothic" w:hAnsi="Century Gothic" w:cs="Arial"/>
                <w:b/>
                <w:bCs/>
                <w:spacing w:val="-1"/>
                <w:sz w:val="18"/>
                <w:szCs w:val="18"/>
              </w:rPr>
            </w:pPr>
            <w:r w:rsidRPr="001B7A8B">
              <w:rPr>
                <w:rFonts w:ascii="Century Gothic" w:hAnsi="Century Gothic" w:cs="Arial"/>
                <w:b/>
                <w:bCs/>
                <w:spacing w:val="-1"/>
                <w:sz w:val="18"/>
                <w:szCs w:val="18"/>
                <w:u w:val="single"/>
              </w:rPr>
              <w:lastRenderedPageBreak/>
              <w:t>Ojo</w:t>
            </w:r>
            <w:r w:rsidRPr="001B7A8B">
              <w:rPr>
                <w:rFonts w:ascii="Century Gothic" w:hAnsi="Century Gothic" w:cs="Arial"/>
                <w:b/>
                <w:bCs/>
                <w:spacing w:val="-1"/>
                <w:sz w:val="18"/>
                <w:szCs w:val="18"/>
              </w:rPr>
              <w:t>: la categoría de respuesta “Regaló (escuela, vecina</w:t>
            </w:r>
            <w:proofErr w:type="gramStart"/>
            <w:r w:rsidRPr="001B7A8B">
              <w:rPr>
                <w:rFonts w:ascii="Century Gothic" w:hAnsi="Century Gothic" w:cs="Arial"/>
                <w:b/>
                <w:bCs/>
                <w:spacing w:val="-1"/>
                <w:sz w:val="18"/>
                <w:szCs w:val="18"/>
              </w:rPr>
              <w:t>..)</w:t>
            </w:r>
            <w:proofErr w:type="gramEnd"/>
            <w:r w:rsidRPr="001B7A8B">
              <w:rPr>
                <w:rFonts w:ascii="Century Gothic" w:hAnsi="Century Gothic" w:cs="Arial"/>
                <w:b/>
                <w:bCs/>
                <w:spacing w:val="-1"/>
                <w:sz w:val="18"/>
                <w:szCs w:val="18"/>
              </w:rPr>
              <w:t xml:space="preserve">, vendió” debe ser utilizada cuando se regaló o vendió los residuos a </w:t>
            </w:r>
            <w:r w:rsidRPr="001B7A8B">
              <w:rPr>
                <w:rFonts w:ascii="Century Gothic" w:hAnsi="Century Gothic" w:cs="Arial"/>
                <w:b/>
                <w:bCs/>
                <w:spacing w:val="-1"/>
                <w:sz w:val="18"/>
                <w:szCs w:val="18"/>
                <w:u w:val="single"/>
              </w:rPr>
              <w:t>otra entidad</w:t>
            </w:r>
            <w:r w:rsidRPr="001B7A8B">
              <w:rPr>
                <w:rFonts w:ascii="Century Gothic" w:hAnsi="Century Gothic" w:cs="Arial"/>
                <w:b/>
                <w:bCs/>
                <w:spacing w:val="-1"/>
                <w:sz w:val="18"/>
                <w:szCs w:val="18"/>
              </w:rPr>
              <w:t xml:space="preserve"> como gestor no autorizado, personas de la calle, escuela, distinta de los centros de acopio.</w:t>
            </w:r>
          </w:p>
          <w:p w14:paraId="7D2E31DB" w14:textId="77777777" w:rsidR="008A6724" w:rsidRPr="001B7A8B" w:rsidRDefault="008A6724" w:rsidP="008A6724">
            <w:pPr>
              <w:pStyle w:val="Prrafodelista"/>
              <w:widowControl w:val="0"/>
              <w:numPr>
                <w:ilvl w:val="0"/>
                <w:numId w:val="32"/>
              </w:numPr>
              <w:autoSpaceDE w:val="0"/>
              <w:autoSpaceDN w:val="0"/>
              <w:adjustRightInd w:val="0"/>
              <w:spacing w:after="0" w:line="240" w:lineRule="auto"/>
              <w:jc w:val="both"/>
              <w:rPr>
                <w:rFonts w:ascii="Century Gothic" w:hAnsi="Century Gothic" w:cs="Arial"/>
                <w:b/>
                <w:bCs/>
                <w:spacing w:val="-1"/>
                <w:sz w:val="18"/>
                <w:szCs w:val="18"/>
              </w:rPr>
            </w:pPr>
            <w:r w:rsidRPr="001B7A8B">
              <w:rPr>
                <w:rFonts w:ascii="Century Gothic" w:hAnsi="Century Gothic" w:cs="Arial"/>
                <w:b/>
                <w:bCs/>
                <w:spacing w:val="-1"/>
                <w:sz w:val="18"/>
                <w:szCs w:val="18"/>
              </w:rPr>
              <w:t>Depositó con el resto de la basura común:</w:t>
            </w:r>
            <w:r w:rsidRPr="001B7A8B">
              <w:rPr>
                <w:rFonts w:ascii="Century Gothic" w:hAnsi="Century Gothic" w:cs="Arial"/>
                <w:b/>
                <w:bCs/>
                <w:spacing w:val="29"/>
                <w:sz w:val="18"/>
                <w:szCs w:val="18"/>
              </w:rPr>
              <w:t xml:space="preserve"> </w:t>
            </w:r>
            <w:r w:rsidRPr="001B7A8B">
              <w:rPr>
                <w:rFonts w:ascii="Century Gothic" w:hAnsi="Century Gothic" w:cs="Arial"/>
                <w:spacing w:val="-1"/>
                <w:sz w:val="18"/>
                <w:szCs w:val="18"/>
              </w:rPr>
              <w:t xml:space="preserve">Acción de depositar la basura en la calle o en un contenedor común. </w:t>
            </w:r>
          </w:p>
          <w:p w14:paraId="703BA3C7" w14:textId="77777777" w:rsidR="008A6724" w:rsidRPr="001B7A8B" w:rsidRDefault="008A6724" w:rsidP="008A6724">
            <w:pPr>
              <w:pStyle w:val="Prrafodelista"/>
              <w:widowControl w:val="0"/>
              <w:numPr>
                <w:ilvl w:val="0"/>
                <w:numId w:val="32"/>
              </w:numPr>
              <w:autoSpaceDE w:val="0"/>
              <w:autoSpaceDN w:val="0"/>
              <w:adjustRightInd w:val="0"/>
              <w:spacing w:after="0" w:line="240" w:lineRule="auto"/>
              <w:jc w:val="both"/>
              <w:rPr>
                <w:rFonts w:ascii="Century Gothic" w:hAnsi="Century Gothic" w:cs="Arial"/>
                <w:b/>
                <w:bCs/>
                <w:spacing w:val="-1"/>
                <w:sz w:val="18"/>
                <w:szCs w:val="18"/>
              </w:rPr>
            </w:pPr>
            <w:r w:rsidRPr="001B7A8B">
              <w:rPr>
                <w:rFonts w:ascii="Century Gothic" w:hAnsi="Century Gothic" w:cs="Arial"/>
                <w:b/>
                <w:bCs/>
                <w:spacing w:val="-1"/>
                <w:sz w:val="18"/>
                <w:szCs w:val="18"/>
              </w:rPr>
              <w:t xml:space="preserve">Quemó, enterró, botó, arrojó: </w:t>
            </w:r>
            <w:r w:rsidRPr="001B7A8B">
              <w:rPr>
                <w:rFonts w:ascii="Century Gothic" w:hAnsi="Century Gothic" w:cs="Arial"/>
                <w:spacing w:val="-1"/>
                <w:sz w:val="18"/>
                <w:szCs w:val="18"/>
              </w:rPr>
              <w:t>Acción de quemar la basura, así como la de depositar la basura en la quebrada o arrojarla a un cuerpo de agua, terreno, calle, etc.</w:t>
            </w:r>
          </w:p>
          <w:p w14:paraId="3B0707FF" w14:textId="77777777" w:rsidR="008A6724" w:rsidRPr="001B7A8B" w:rsidRDefault="008A6724" w:rsidP="008A6724">
            <w:pPr>
              <w:pStyle w:val="Prrafodelista"/>
              <w:numPr>
                <w:ilvl w:val="0"/>
                <w:numId w:val="33"/>
              </w:numPr>
              <w:jc w:val="both"/>
              <w:rPr>
                <w:rFonts w:ascii="Century Gothic" w:hAnsi="Century Gothic" w:cs="Arial"/>
                <w:spacing w:val="-1"/>
                <w:sz w:val="18"/>
                <w:szCs w:val="18"/>
              </w:rPr>
            </w:pPr>
            <w:r w:rsidRPr="001B7A8B">
              <w:rPr>
                <w:rFonts w:ascii="Century Gothic" w:hAnsi="Century Gothic" w:cs="Arial"/>
                <w:b/>
                <w:bCs/>
                <w:spacing w:val="-1"/>
                <w:sz w:val="18"/>
                <w:szCs w:val="18"/>
              </w:rPr>
              <w:t>Compost / abono</w:t>
            </w:r>
            <w:r w:rsidRPr="001B7A8B">
              <w:rPr>
                <w:rFonts w:ascii="Century Gothic" w:hAnsi="Century Gothic" w:cs="Arial"/>
                <w:b/>
                <w:bCs/>
                <w:sz w:val="18"/>
                <w:szCs w:val="18"/>
              </w:rPr>
              <w:t>:</w:t>
            </w:r>
            <w:r w:rsidRPr="001B7A8B">
              <w:rPr>
                <w:rFonts w:ascii="Century Gothic" w:hAnsi="Century Gothic" w:cs="Arial"/>
                <w:b/>
                <w:bCs/>
                <w:spacing w:val="44"/>
                <w:sz w:val="18"/>
                <w:szCs w:val="18"/>
              </w:rPr>
              <w:t xml:space="preserve"> </w:t>
            </w:r>
            <w:r w:rsidRPr="001B7A8B">
              <w:rPr>
                <w:rFonts w:ascii="Century Gothic" w:hAnsi="Century Gothic" w:cs="Arial"/>
                <w:spacing w:val="-1"/>
                <w:sz w:val="18"/>
                <w:szCs w:val="18"/>
              </w:rPr>
              <w:t>El compostaje es un mecanismo de tratamiento en el que los residuos orgánicos son biológicamente descompuestos bajo condiciones controladas, obteniéndose una mejora de la calidad del suelo. Entre los beneficios de esta práctica están: proveer de nutrientes al suelo, dejar de utilizar los fertilizantes artificiales y ser ambientalmente sostenible. El compost puede representar un gran paso en el reciclaje de los residuos domésticos para la reducción de los volúmenes municipales.</w:t>
            </w:r>
            <w:r w:rsidRPr="001B7A8B">
              <w:rPr>
                <w:rFonts w:ascii="Century Gothic" w:hAnsi="Century Gothic" w:cs="Arial"/>
                <w:noProof/>
                <w:sz w:val="18"/>
                <w:szCs w:val="18"/>
                <w:lang w:eastAsia="es-EC"/>
              </w:rPr>
              <w:t xml:space="preserve">                </w:t>
            </w:r>
          </w:p>
          <w:p w14:paraId="17CAA179" w14:textId="77777777" w:rsidR="008A6724" w:rsidRPr="001B7A8B" w:rsidRDefault="008A6724" w:rsidP="008A6724">
            <w:pPr>
              <w:widowControl w:val="0"/>
              <w:autoSpaceDE w:val="0"/>
              <w:autoSpaceDN w:val="0"/>
              <w:adjustRightInd w:val="0"/>
              <w:spacing w:before="30"/>
              <w:jc w:val="center"/>
              <w:rPr>
                <w:rFonts w:ascii="Century Gothic" w:hAnsi="Century Gothic" w:cs="Arial"/>
                <w:b/>
                <w:bCs/>
                <w:spacing w:val="-1"/>
                <w:sz w:val="18"/>
                <w:szCs w:val="18"/>
              </w:rPr>
            </w:pPr>
            <w:r w:rsidRPr="001B7A8B">
              <w:rPr>
                <w:rFonts w:ascii="Century Gothic" w:hAnsi="Century Gothic" w:cs="Arial"/>
                <w:noProof/>
                <w:sz w:val="18"/>
                <w:szCs w:val="18"/>
                <w:lang w:eastAsia="es-EC"/>
              </w:rPr>
              <w:drawing>
                <wp:inline distT="0" distB="0" distL="0" distR="0" wp14:anchorId="6E1F5E47" wp14:editId="4470B949">
                  <wp:extent cx="1180465" cy="864235"/>
                  <wp:effectExtent l="0" t="0" r="635" b="0"/>
                  <wp:docPr id="1" name="Imagen 1" descr="compo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magen" descr="compost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80465" cy="864235"/>
                          </a:xfrm>
                          <a:prstGeom prst="rect">
                            <a:avLst/>
                          </a:prstGeom>
                          <a:noFill/>
                          <a:ln>
                            <a:noFill/>
                          </a:ln>
                        </pic:spPr>
                      </pic:pic>
                    </a:graphicData>
                  </a:graphic>
                </wp:inline>
              </w:drawing>
            </w:r>
          </w:p>
          <w:p w14:paraId="53A15EA5" w14:textId="77777777" w:rsidR="008A6724" w:rsidRPr="001B7A8B" w:rsidRDefault="008A6724" w:rsidP="008A6724">
            <w:pPr>
              <w:pStyle w:val="Prrafodelista"/>
              <w:widowControl w:val="0"/>
              <w:numPr>
                <w:ilvl w:val="0"/>
                <w:numId w:val="34"/>
              </w:numPr>
              <w:autoSpaceDE w:val="0"/>
              <w:autoSpaceDN w:val="0"/>
              <w:adjustRightInd w:val="0"/>
              <w:spacing w:before="30"/>
              <w:jc w:val="both"/>
              <w:rPr>
                <w:rFonts w:ascii="Century Gothic" w:hAnsi="Century Gothic" w:cs="Arial"/>
                <w:b/>
                <w:bCs/>
                <w:spacing w:val="-1"/>
                <w:sz w:val="18"/>
                <w:szCs w:val="18"/>
              </w:rPr>
            </w:pPr>
            <w:r w:rsidRPr="001B7A8B">
              <w:rPr>
                <w:rFonts w:ascii="Century Gothic" w:hAnsi="Century Gothic" w:cs="Arial"/>
                <w:b/>
                <w:bCs/>
                <w:spacing w:val="-1"/>
                <w:sz w:val="18"/>
                <w:szCs w:val="18"/>
              </w:rPr>
              <w:t xml:space="preserve">Almacenamiento: </w:t>
            </w:r>
            <w:r w:rsidRPr="001B7A8B">
              <w:rPr>
                <w:rFonts w:ascii="Century Gothic" w:hAnsi="Century Gothic" w:cs="Arial"/>
                <w:spacing w:val="-1"/>
                <w:sz w:val="18"/>
                <w:szCs w:val="18"/>
              </w:rPr>
              <w:t xml:space="preserve">Acopio prolongado de los residuos dentro de la vivienda. Si el hogar almacenó cualquier residuo por 6 o más meses, se debe marcar la opción </w:t>
            </w:r>
            <w:r w:rsidRPr="001B7A8B">
              <w:rPr>
                <w:rFonts w:ascii="Century Gothic" w:hAnsi="Century Gothic" w:cs="Arial"/>
                <w:b/>
                <w:spacing w:val="-1"/>
                <w:sz w:val="18"/>
                <w:szCs w:val="18"/>
              </w:rPr>
              <w:t>6. ¿Almaceno en su hogar?</w:t>
            </w:r>
            <w:r w:rsidRPr="001B7A8B">
              <w:rPr>
                <w:rFonts w:ascii="Century Gothic" w:hAnsi="Century Gothic" w:cs="Arial"/>
                <w:spacing w:val="-1"/>
                <w:sz w:val="18"/>
                <w:szCs w:val="18"/>
              </w:rPr>
              <w:t xml:space="preserve"> </w:t>
            </w:r>
          </w:p>
          <w:p w14:paraId="70B8C8EA" w14:textId="77777777" w:rsidR="008A6724" w:rsidRPr="001B7A8B" w:rsidRDefault="008A6724" w:rsidP="008A6724">
            <w:pPr>
              <w:pStyle w:val="Prrafodelista"/>
              <w:widowControl w:val="0"/>
              <w:numPr>
                <w:ilvl w:val="0"/>
                <w:numId w:val="34"/>
              </w:numPr>
              <w:autoSpaceDE w:val="0"/>
              <w:autoSpaceDN w:val="0"/>
              <w:adjustRightInd w:val="0"/>
              <w:spacing w:before="30"/>
              <w:jc w:val="both"/>
              <w:rPr>
                <w:rFonts w:ascii="Century Gothic" w:hAnsi="Century Gothic" w:cs="Arial"/>
                <w:b/>
                <w:bCs/>
                <w:spacing w:val="-1"/>
                <w:sz w:val="18"/>
                <w:szCs w:val="18"/>
              </w:rPr>
            </w:pPr>
            <w:r w:rsidRPr="001B7A8B">
              <w:rPr>
                <w:rFonts w:ascii="Century Gothic" w:hAnsi="Century Gothic" w:cs="Arial"/>
                <w:spacing w:val="-1"/>
                <w:sz w:val="18"/>
                <w:szCs w:val="18"/>
              </w:rPr>
              <w:t xml:space="preserve">Caso contrario se debe marcar el tipo de gestión que se ha dado a los residuos que ya no están almacenados. </w:t>
            </w:r>
          </w:p>
        </w:tc>
      </w:tr>
    </w:tbl>
    <w:p w14:paraId="3FCEA0D2" w14:textId="77777777" w:rsidR="008A6724" w:rsidRPr="001B7A8B" w:rsidRDefault="008A6724" w:rsidP="008A6724">
      <w:pPr>
        <w:pStyle w:val="Prrafodelista"/>
        <w:widowControl w:val="0"/>
        <w:autoSpaceDE w:val="0"/>
        <w:autoSpaceDN w:val="0"/>
        <w:adjustRightInd w:val="0"/>
        <w:spacing w:after="0" w:line="240" w:lineRule="auto"/>
        <w:ind w:left="0" w:right="468"/>
        <w:jc w:val="both"/>
        <w:rPr>
          <w:rFonts w:ascii="Century Gothic" w:eastAsia="Times New Roman" w:hAnsi="Century Gothic" w:cs="Arial Narrow"/>
          <w:b/>
          <w:bCs/>
          <w:spacing w:val="1"/>
          <w:sz w:val="18"/>
          <w:szCs w:val="18"/>
          <w:lang w:eastAsia="es-EC"/>
        </w:rPr>
      </w:pPr>
    </w:p>
    <w:p w14:paraId="74FC658A" w14:textId="77777777" w:rsidR="008A6724" w:rsidRDefault="008A6724" w:rsidP="008A6724">
      <w:pPr>
        <w:pStyle w:val="Prrafodelista"/>
        <w:widowControl w:val="0"/>
        <w:autoSpaceDE w:val="0"/>
        <w:autoSpaceDN w:val="0"/>
        <w:adjustRightInd w:val="0"/>
        <w:spacing w:after="0" w:line="240" w:lineRule="auto"/>
        <w:ind w:left="0" w:right="468"/>
        <w:jc w:val="both"/>
        <w:rPr>
          <w:rFonts w:ascii="Century Gothic" w:hAnsi="Century Gothic" w:cs="Arial Narrow"/>
          <w:b/>
          <w:sz w:val="18"/>
          <w:szCs w:val="18"/>
          <w:u w:val="single"/>
        </w:rPr>
      </w:pPr>
    </w:p>
    <w:p w14:paraId="11D04364" w14:textId="77777777" w:rsidR="008A6724" w:rsidRDefault="008A6724" w:rsidP="008A6724">
      <w:pPr>
        <w:pStyle w:val="Prrafodelista"/>
        <w:widowControl w:val="0"/>
        <w:autoSpaceDE w:val="0"/>
        <w:autoSpaceDN w:val="0"/>
        <w:adjustRightInd w:val="0"/>
        <w:spacing w:after="0" w:line="240" w:lineRule="auto"/>
        <w:ind w:left="0" w:right="468"/>
        <w:jc w:val="both"/>
        <w:rPr>
          <w:rFonts w:ascii="Century Gothic" w:hAnsi="Century Gothic" w:cs="Arial Narrow"/>
          <w:b/>
          <w:sz w:val="18"/>
          <w:szCs w:val="18"/>
          <w:u w:val="single"/>
        </w:rPr>
      </w:pPr>
    </w:p>
    <w:p w14:paraId="7DB6084D" w14:textId="77777777" w:rsidR="008A6724" w:rsidRPr="002A4062" w:rsidRDefault="008A6724" w:rsidP="008A6724">
      <w:pPr>
        <w:pStyle w:val="Prrafodelista"/>
        <w:widowControl w:val="0"/>
        <w:autoSpaceDE w:val="0"/>
        <w:autoSpaceDN w:val="0"/>
        <w:adjustRightInd w:val="0"/>
        <w:spacing w:after="0" w:line="240" w:lineRule="auto"/>
        <w:ind w:left="0" w:right="468"/>
        <w:jc w:val="both"/>
        <w:rPr>
          <w:rFonts w:ascii="Century Gothic" w:hAnsi="Century Gothic" w:cs="Arial Narrow"/>
          <w:b/>
          <w:sz w:val="20"/>
          <w:szCs w:val="18"/>
          <w:u w:val="single"/>
        </w:rPr>
      </w:pPr>
      <w:r w:rsidRPr="002A4062">
        <w:rPr>
          <w:rFonts w:ascii="Century Gothic" w:hAnsi="Century Gothic" w:cs="Arial Narrow"/>
          <w:b/>
          <w:sz w:val="20"/>
          <w:szCs w:val="18"/>
          <w:u w:val="single"/>
        </w:rPr>
        <w:t>GESTIÓN DE LOS DESECHOS Y/O RESIDUOS PELIGROSOS Y ESPECIALES</w:t>
      </w:r>
    </w:p>
    <w:p w14:paraId="4B695BEC" w14:textId="77777777" w:rsidR="008A6724" w:rsidRPr="002A4062" w:rsidRDefault="008A6724" w:rsidP="008A6724">
      <w:pPr>
        <w:pStyle w:val="Prrafodelista"/>
        <w:widowControl w:val="0"/>
        <w:autoSpaceDE w:val="0"/>
        <w:autoSpaceDN w:val="0"/>
        <w:adjustRightInd w:val="0"/>
        <w:spacing w:after="0" w:line="240" w:lineRule="auto"/>
        <w:ind w:left="0" w:right="468"/>
        <w:jc w:val="both"/>
        <w:rPr>
          <w:rFonts w:ascii="Century Gothic" w:hAnsi="Century Gothic" w:cs="Arial Narrow"/>
          <w:b/>
          <w:sz w:val="20"/>
          <w:szCs w:val="18"/>
          <w:u w:val="single"/>
        </w:rPr>
      </w:pPr>
    </w:p>
    <w:p w14:paraId="23F84095" w14:textId="77777777" w:rsidR="008A6724" w:rsidRPr="002A4062" w:rsidRDefault="008A6724" w:rsidP="008A6724">
      <w:pPr>
        <w:widowControl w:val="0"/>
        <w:autoSpaceDE w:val="0"/>
        <w:autoSpaceDN w:val="0"/>
        <w:adjustRightInd w:val="0"/>
        <w:ind w:right="-77"/>
        <w:jc w:val="both"/>
        <w:rPr>
          <w:rFonts w:ascii="Century Gothic" w:hAnsi="Century Gothic" w:cs="Arial Narrow"/>
          <w:i/>
          <w:sz w:val="20"/>
          <w:szCs w:val="18"/>
        </w:rPr>
      </w:pPr>
      <w:r w:rsidRPr="002A4062">
        <w:rPr>
          <w:rFonts w:ascii="Century Gothic" w:hAnsi="Century Gothic" w:cs="Arial Narrow"/>
          <w:spacing w:val="1"/>
          <w:sz w:val="20"/>
          <w:szCs w:val="18"/>
        </w:rPr>
        <w:t>El objetivo de estas preguntas es conocer cuáles son las prácticas o tratamientos que realizan los hogares para disponer en un determinado lugar los residuos o desechos peligrosos y especiales (pilas, focos, residuos eléctricos y electrónicos...)</w:t>
      </w:r>
    </w:p>
    <w:p w14:paraId="05D2516D" w14:textId="77777777" w:rsidR="008A6724" w:rsidRPr="001B7A8B" w:rsidRDefault="008A6724" w:rsidP="008A6724">
      <w:pPr>
        <w:widowControl w:val="0"/>
        <w:pBdr>
          <w:top w:val="single" w:sz="4" w:space="1" w:color="auto"/>
          <w:left w:val="single" w:sz="4" w:space="4" w:color="auto"/>
          <w:bottom w:val="single" w:sz="4" w:space="1" w:color="auto"/>
          <w:right w:val="single" w:sz="4" w:space="15" w:color="auto"/>
        </w:pBdr>
        <w:shd w:val="clear" w:color="auto" w:fill="DEEAF6"/>
        <w:autoSpaceDE w:val="0"/>
        <w:autoSpaceDN w:val="0"/>
        <w:adjustRightInd w:val="0"/>
        <w:spacing w:before="36" w:line="274" w:lineRule="exact"/>
        <w:ind w:right="73"/>
        <w:jc w:val="both"/>
        <w:rPr>
          <w:rFonts w:ascii="Century Gothic" w:hAnsi="Century Gothic"/>
          <w:sz w:val="18"/>
          <w:szCs w:val="18"/>
        </w:rPr>
      </w:pPr>
      <w:r w:rsidRPr="001B7A8B">
        <w:rPr>
          <w:rFonts w:ascii="Century Gothic" w:hAnsi="Century Gothic" w:cs="Arial Narrow"/>
          <w:b/>
          <w:sz w:val="18"/>
          <w:szCs w:val="18"/>
          <w:u w:val="single"/>
        </w:rPr>
        <w:t>Residuo peligroso</w:t>
      </w:r>
      <w:r w:rsidRPr="001B7A8B">
        <w:rPr>
          <w:rFonts w:ascii="Century Gothic" w:hAnsi="Century Gothic" w:cs="Arial Narrow"/>
          <w:b/>
          <w:sz w:val="18"/>
          <w:szCs w:val="18"/>
        </w:rPr>
        <w:t>. -</w:t>
      </w:r>
      <w:r w:rsidRPr="001B7A8B">
        <w:rPr>
          <w:rFonts w:ascii="Century Gothic" w:hAnsi="Century Gothic"/>
          <w:sz w:val="18"/>
          <w:szCs w:val="18"/>
        </w:rPr>
        <w:t xml:space="preserve"> Se refiere a un residuo considerado “peligroso” por tener propiedades intrínsecas que presentan riesgos a la salud. Las propiedades peligrosas son toxicidad, </w:t>
      </w:r>
      <w:hyperlink r:id="rId18" w:tooltip="Inflamabilidad" w:history="1">
        <w:r w:rsidRPr="001B7A8B">
          <w:rPr>
            <w:rFonts w:ascii="Century Gothic" w:hAnsi="Century Gothic"/>
            <w:sz w:val="18"/>
            <w:szCs w:val="18"/>
          </w:rPr>
          <w:t>inflamabilidad</w:t>
        </w:r>
      </w:hyperlink>
      <w:r w:rsidRPr="001B7A8B">
        <w:rPr>
          <w:rFonts w:ascii="Century Gothic" w:hAnsi="Century Gothic"/>
          <w:sz w:val="18"/>
          <w:szCs w:val="18"/>
        </w:rPr>
        <w:t xml:space="preserve">, reactividad química, corrosividad, explosividad, reactividad, </w:t>
      </w:r>
      <w:hyperlink r:id="rId19" w:tooltip="Radioactividad" w:history="1">
        <w:r w:rsidRPr="001B7A8B">
          <w:rPr>
            <w:rFonts w:ascii="Century Gothic" w:hAnsi="Century Gothic"/>
            <w:sz w:val="18"/>
            <w:szCs w:val="18"/>
          </w:rPr>
          <w:t>radioactividad</w:t>
        </w:r>
      </w:hyperlink>
      <w:r w:rsidRPr="001B7A8B">
        <w:rPr>
          <w:rFonts w:ascii="Century Gothic" w:hAnsi="Century Gothic"/>
          <w:sz w:val="18"/>
          <w:szCs w:val="18"/>
        </w:rPr>
        <w:t xml:space="preserve"> o de cualquier otra naturaleza que provoque daño a la salud humana y al ambiente.</w:t>
      </w:r>
    </w:p>
    <w:p w14:paraId="708A6609" w14:textId="77777777" w:rsidR="008A6724" w:rsidRPr="001B7A8B" w:rsidRDefault="008A6724" w:rsidP="008A6724">
      <w:pPr>
        <w:widowControl w:val="0"/>
        <w:pBdr>
          <w:top w:val="single" w:sz="4" w:space="1" w:color="auto"/>
          <w:left w:val="single" w:sz="4" w:space="4" w:color="auto"/>
          <w:bottom w:val="single" w:sz="4" w:space="1" w:color="auto"/>
          <w:right w:val="single" w:sz="4" w:space="15" w:color="auto"/>
        </w:pBdr>
        <w:shd w:val="clear" w:color="auto" w:fill="DEEAF6"/>
        <w:autoSpaceDE w:val="0"/>
        <w:autoSpaceDN w:val="0"/>
        <w:adjustRightInd w:val="0"/>
        <w:spacing w:before="36" w:line="274" w:lineRule="exact"/>
        <w:ind w:right="73"/>
        <w:jc w:val="both"/>
        <w:rPr>
          <w:rFonts w:ascii="Century Gothic" w:hAnsi="Century Gothic"/>
          <w:sz w:val="18"/>
          <w:szCs w:val="18"/>
        </w:rPr>
      </w:pPr>
      <w:r w:rsidRPr="001B7A8B">
        <w:rPr>
          <w:rFonts w:ascii="Century Gothic" w:hAnsi="Century Gothic"/>
          <w:b/>
          <w:sz w:val="18"/>
          <w:szCs w:val="18"/>
          <w:u w:val="single"/>
        </w:rPr>
        <w:t>Residuo especial</w:t>
      </w:r>
      <w:r w:rsidRPr="001B7A8B">
        <w:rPr>
          <w:rFonts w:ascii="Century Gothic" w:hAnsi="Century Gothic"/>
          <w:b/>
          <w:sz w:val="18"/>
          <w:szCs w:val="18"/>
        </w:rPr>
        <w:t>. -</w:t>
      </w:r>
      <w:r w:rsidRPr="001B7A8B">
        <w:rPr>
          <w:rFonts w:ascii="Century Gothic" w:hAnsi="Century Gothic"/>
          <w:sz w:val="18"/>
          <w:szCs w:val="18"/>
        </w:rPr>
        <w:t xml:space="preserve"> Impactan al ambiente o a la salud, debido al volumen de generación y/o difícil degradación y, para los cuales se debe implementar un sistema de recuperación, reutilización y/o reciclaje con el fin de reducir la cantidad de residuos generados, evitar su inadecuado manejo y disposición, así como la sobresaturación de los rellenos sanitarios municipales. En la encuesta los residuos especiales están representados por los residuos eléctricos y electrónicos.</w:t>
      </w:r>
    </w:p>
    <w:p w14:paraId="08796441" w14:textId="77777777" w:rsidR="008A6724" w:rsidRPr="002A4062" w:rsidRDefault="008A6724" w:rsidP="008A6724">
      <w:pPr>
        <w:widowControl w:val="0"/>
        <w:autoSpaceDE w:val="0"/>
        <w:autoSpaceDN w:val="0"/>
        <w:adjustRightInd w:val="0"/>
        <w:ind w:right="545"/>
        <w:jc w:val="both"/>
        <w:rPr>
          <w:rFonts w:ascii="Century Gothic" w:hAnsi="Century Gothic" w:cs="Arial Narrow"/>
          <w:b/>
          <w:bCs/>
          <w:sz w:val="20"/>
          <w:szCs w:val="18"/>
        </w:rPr>
      </w:pPr>
      <w:r w:rsidRPr="002A4062">
        <w:rPr>
          <w:rFonts w:ascii="Century Gothic" w:hAnsi="Century Gothic" w:cs="Arial Narrow"/>
          <w:b/>
          <w:bCs/>
          <w:sz w:val="20"/>
          <w:szCs w:val="18"/>
        </w:rPr>
        <w:t>PRE</w:t>
      </w:r>
      <w:r w:rsidRPr="002A4062">
        <w:rPr>
          <w:rFonts w:ascii="Century Gothic" w:hAnsi="Century Gothic" w:cs="Arial Narrow"/>
          <w:b/>
          <w:bCs/>
          <w:spacing w:val="1"/>
          <w:sz w:val="20"/>
          <w:szCs w:val="18"/>
        </w:rPr>
        <w:t>G</w:t>
      </w:r>
      <w:r w:rsidRPr="002A4062">
        <w:rPr>
          <w:rFonts w:ascii="Century Gothic" w:hAnsi="Century Gothic" w:cs="Arial Narrow"/>
          <w:b/>
          <w:bCs/>
          <w:sz w:val="20"/>
          <w:szCs w:val="18"/>
        </w:rPr>
        <w:t>U</w:t>
      </w:r>
      <w:r w:rsidRPr="002A4062">
        <w:rPr>
          <w:rFonts w:ascii="Century Gothic" w:hAnsi="Century Gothic" w:cs="Arial Narrow"/>
          <w:b/>
          <w:bCs/>
          <w:spacing w:val="-1"/>
          <w:sz w:val="20"/>
          <w:szCs w:val="18"/>
        </w:rPr>
        <w:t>N</w:t>
      </w:r>
      <w:r w:rsidRPr="002A4062">
        <w:rPr>
          <w:rFonts w:ascii="Century Gothic" w:hAnsi="Century Gothic" w:cs="Arial Narrow"/>
          <w:b/>
          <w:bCs/>
          <w:sz w:val="20"/>
          <w:szCs w:val="18"/>
        </w:rPr>
        <w:t>TA 3.</w:t>
      </w:r>
      <w:r w:rsidRPr="002A4062">
        <w:rPr>
          <w:rFonts w:ascii="Century Gothic" w:hAnsi="Century Gothic" w:cs="Arial Narrow"/>
          <w:b/>
          <w:bCs/>
          <w:spacing w:val="1"/>
          <w:sz w:val="20"/>
          <w:szCs w:val="18"/>
        </w:rPr>
        <w:t xml:space="preserve"> </w:t>
      </w:r>
      <w:proofErr w:type="gramStart"/>
      <w:r w:rsidRPr="002A4062">
        <w:rPr>
          <w:rFonts w:ascii="Century Gothic" w:hAnsi="Century Gothic" w:cs="Arial Narrow"/>
          <w:b/>
          <w:bCs/>
          <w:sz w:val="20"/>
          <w:szCs w:val="18"/>
        </w:rPr>
        <w:t>¿</w:t>
      </w:r>
      <w:proofErr w:type="gramEnd"/>
      <w:r w:rsidRPr="002A4062">
        <w:rPr>
          <w:rFonts w:ascii="Century Gothic" w:hAnsi="Century Gothic" w:cs="Arial Narrow"/>
          <w:b/>
          <w:bCs/>
          <w:sz w:val="20"/>
          <w:szCs w:val="18"/>
        </w:rPr>
        <w:t>PRINCIPALMENTE, en su hogar durante los ÚLTIMOS 12 MESES, cómo eliminó:</w:t>
      </w:r>
    </w:p>
    <w:p w14:paraId="3407C431" w14:textId="77777777" w:rsidR="008A6724" w:rsidRPr="002A4062" w:rsidRDefault="008A6724" w:rsidP="008A6724">
      <w:pPr>
        <w:widowControl w:val="0"/>
        <w:autoSpaceDE w:val="0"/>
        <w:autoSpaceDN w:val="0"/>
        <w:adjustRightInd w:val="0"/>
        <w:spacing w:before="36" w:line="274" w:lineRule="exact"/>
        <w:ind w:right="73"/>
        <w:jc w:val="both"/>
        <w:rPr>
          <w:rFonts w:ascii="Century Gothic" w:hAnsi="Century Gothic" w:cs="Arial Narrow"/>
          <w:spacing w:val="1"/>
          <w:sz w:val="20"/>
          <w:szCs w:val="18"/>
        </w:rPr>
      </w:pPr>
      <w:r w:rsidRPr="002A4062">
        <w:rPr>
          <w:rFonts w:ascii="Century Gothic" w:hAnsi="Century Gothic" w:cs="Arial Narrow"/>
          <w:spacing w:val="1"/>
          <w:sz w:val="20"/>
          <w:szCs w:val="18"/>
        </w:rPr>
        <w:t>Esta pregunta tiene como objetivo conocer cómo se gestionan en los hogares los residuos peligrosos y especiales durante los últimos 12 meses.</w:t>
      </w:r>
    </w:p>
    <w:p w14:paraId="28FE5695" w14:textId="77777777" w:rsidR="008A6724" w:rsidRPr="002A4062" w:rsidRDefault="008A6724" w:rsidP="008A6724">
      <w:pPr>
        <w:widowControl w:val="0"/>
        <w:autoSpaceDE w:val="0"/>
        <w:autoSpaceDN w:val="0"/>
        <w:adjustRightInd w:val="0"/>
        <w:spacing w:after="0" w:line="240" w:lineRule="auto"/>
        <w:ind w:right="68"/>
        <w:jc w:val="both"/>
        <w:rPr>
          <w:rFonts w:ascii="Century Gothic" w:hAnsi="Century Gothic" w:cs="Arial Narrow"/>
          <w:b/>
          <w:color w:val="000000"/>
          <w:sz w:val="20"/>
          <w:szCs w:val="18"/>
        </w:rPr>
      </w:pPr>
      <w:r w:rsidRPr="002A4062">
        <w:rPr>
          <w:rFonts w:ascii="Century Gothic" w:hAnsi="Century Gothic" w:cs="Arial Narrow"/>
          <w:b/>
          <w:color w:val="000000"/>
          <w:sz w:val="20"/>
          <w:szCs w:val="18"/>
        </w:rPr>
        <w:t>Diligenciamiento</w:t>
      </w:r>
    </w:p>
    <w:p w14:paraId="404C503F" w14:textId="6A90AFA8" w:rsidR="008A6724" w:rsidRPr="002A4062" w:rsidRDefault="008A6724" w:rsidP="008A6724">
      <w:pPr>
        <w:widowControl w:val="0"/>
        <w:autoSpaceDE w:val="0"/>
        <w:autoSpaceDN w:val="0"/>
        <w:adjustRightInd w:val="0"/>
        <w:spacing w:before="26"/>
        <w:ind w:right="13"/>
        <w:jc w:val="both"/>
        <w:rPr>
          <w:rFonts w:ascii="Century Gothic" w:hAnsi="Century Gothic" w:cs="Arial Narrow"/>
          <w:sz w:val="20"/>
          <w:szCs w:val="18"/>
        </w:rPr>
      </w:pPr>
      <w:r w:rsidRPr="002A4062">
        <w:rPr>
          <w:rFonts w:ascii="Century Gothic" w:hAnsi="Century Gothic" w:cs="Arial Narrow"/>
          <w:color w:val="000000"/>
          <w:sz w:val="20"/>
          <w:szCs w:val="18"/>
        </w:rPr>
        <w:t xml:space="preserve">Lea la alternativa del literal “A”, mencione los distintos tipos de gestión, y registre el número del tipo de gestión que el informante indica que realiza. De la misma manera continúe con las siguientes alternativas B, C, D, E, F y G respectivamente. </w:t>
      </w:r>
      <w:r w:rsidRPr="002A4062">
        <w:rPr>
          <w:rFonts w:ascii="Century Gothic" w:hAnsi="Century Gothic" w:cs="Arial Narrow"/>
          <w:b/>
          <w:sz w:val="20"/>
          <w:szCs w:val="18"/>
        </w:rPr>
        <w:t>Tome en cuenta</w:t>
      </w:r>
      <w:r w:rsidRPr="002A4062">
        <w:rPr>
          <w:rFonts w:ascii="Century Gothic" w:hAnsi="Century Gothic" w:cs="Arial Narrow"/>
          <w:sz w:val="20"/>
          <w:szCs w:val="18"/>
        </w:rPr>
        <w:t xml:space="preserve"> que el tipo </w:t>
      </w:r>
      <w:r w:rsidRPr="002A4062">
        <w:rPr>
          <w:rFonts w:ascii="Century Gothic" w:hAnsi="Century Gothic" w:cs="Arial Narrow"/>
          <w:sz w:val="20"/>
          <w:szCs w:val="18"/>
        </w:rPr>
        <w:lastRenderedPageBreak/>
        <w:t xml:space="preserve">gestión </w:t>
      </w:r>
      <w:r w:rsidRPr="002A4062">
        <w:rPr>
          <w:rFonts w:ascii="Century Gothic" w:hAnsi="Century Gothic" w:cs="Arial Narrow"/>
          <w:b/>
          <w:sz w:val="20"/>
          <w:szCs w:val="18"/>
        </w:rPr>
        <w:t>5. ¿Preparó compost abono o utilizó como alimento para animales (solo aceite)?,</w:t>
      </w:r>
      <w:r w:rsidRPr="002A4062">
        <w:rPr>
          <w:rFonts w:ascii="Century Gothic" w:hAnsi="Century Gothic" w:cs="Arial Narrow"/>
          <w:sz w:val="20"/>
          <w:szCs w:val="18"/>
        </w:rPr>
        <w:t xml:space="preserve"> sólo se registrará en el casillero correspondiente al literal C “Aceites y/o grasas (cocina)”</w:t>
      </w:r>
    </w:p>
    <w:p w14:paraId="4AAF4A9E"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b/>
          <w:sz w:val="20"/>
          <w:szCs w:val="18"/>
        </w:rPr>
      </w:pPr>
      <w:r w:rsidRPr="002A4062">
        <w:rPr>
          <w:rFonts w:ascii="Century Gothic" w:hAnsi="Century Gothic" w:cs="Arial Narrow"/>
          <w:b/>
          <w:sz w:val="20"/>
          <w:szCs w:val="18"/>
        </w:rPr>
        <w:t>IMPORTANTE: la categoría de respuesta “No genera estos residuos” solo aplica para los hogares que no generaron pilas, farmacéuticos, focos, etc. durante los últimos 12 meses.</w:t>
      </w:r>
    </w:p>
    <w:p w14:paraId="41CE5F0C" w14:textId="77777777" w:rsidR="008A6724" w:rsidRPr="002A4062" w:rsidRDefault="008A6724" w:rsidP="008A6724">
      <w:pPr>
        <w:widowControl w:val="0"/>
        <w:autoSpaceDE w:val="0"/>
        <w:autoSpaceDN w:val="0"/>
        <w:adjustRightInd w:val="0"/>
        <w:spacing w:after="0" w:line="274" w:lineRule="exact"/>
        <w:ind w:right="73"/>
        <w:jc w:val="both"/>
        <w:rPr>
          <w:rFonts w:ascii="Century Gothic" w:hAnsi="Century Gothic" w:cs="Arial Narrow"/>
          <w:spacing w:val="1"/>
          <w:sz w:val="20"/>
          <w:szCs w:val="18"/>
        </w:rPr>
      </w:pPr>
      <w:r w:rsidRPr="002A4062">
        <w:rPr>
          <w:rFonts w:ascii="Century Gothic" w:hAnsi="Century Gothic" w:cs="Arial Narrow"/>
          <w:spacing w:val="1"/>
          <w:sz w:val="20"/>
          <w:szCs w:val="18"/>
        </w:rPr>
        <w:t>Lista de los residuos peligrosos y especiales considerados en este módulo de información ambiental incluyen:</w:t>
      </w:r>
    </w:p>
    <w:p w14:paraId="25212C6C"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pacing w:val="1"/>
          <w:sz w:val="20"/>
          <w:szCs w:val="18"/>
          <w:u w:val="single"/>
        </w:rPr>
      </w:pPr>
      <w:r w:rsidRPr="002A4062">
        <w:rPr>
          <w:rFonts w:ascii="Century Gothic" w:hAnsi="Century Gothic" w:cs="Arial Narrow"/>
          <w:spacing w:val="1"/>
          <w:sz w:val="20"/>
          <w:szCs w:val="18"/>
          <w:u w:val="single"/>
        </w:rPr>
        <w:t xml:space="preserve">Pilas: </w:t>
      </w:r>
      <w:r w:rsidRPr="002A4062">
        <w:rPr>
          <w:rFonts w:ascii="Century Gothic" w:hAnsi="Century Gothic" w:cs="Arial Narrow"/>
          <w:spacing w:val="1"/>
          <w:sz w:val="20"/>
          <w:szCs w:val="18"/>
        </w:rPr>
        <w:t>se toma en cuenta todo tipo de pilas (recargables y no recargables)</w:t>
      </w:r>
    </w:p>
    <w:p w14:paraId="04B1F5A4"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pacing w:val="1"/>
          <w:sz w:val="20"/>
          <w:szCs w:val="18"/>
        </w:rPr>
      </w:pPr>
      <w:r w:rsidRPr="002A4062">
        <w:rPr>
          <w:rFonts w:ascii="Century Gothic" w:hAnsi="Century Gothic" w:cs="Arial Narrow"/>
          <w:spacing w:val="1"/>
          <w:sz w:val="20"/>
          <w:szCs w:val="18"/>
          <w:u w:val="single"/>
        </w:rPr>
        <w:t>Desechos farmacéuticos:</w:t>
      </w:r>
      <w:r w:rsidRPr="002A4062">
        <w:rPr>
          <w:rFonts w:ascii="Century Gothic" w:hAnsi="Century Gothic" w:cs="Arial Narrow"/>
          <w:spacing w:val="1"/>
          <w:sz w:val="20"/>
          <w:szCs w:val="18"/>
        </w:rPr>
        <w:t xml:space="preserve"> (se toma en cuenta el contenido, mas no el contenedor o envase) jarabes, pastillas, jeringuillas, entre otros.</w:t>
      </w:r>
    </w:p>
    <w:p w14:paraId="3A295637"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rPr>
      </w:pPr>
      <w:r w:rsidRPr="002A4062">
        <w:rPr>
          <w:rFonts w:ascii="Century Gothic" w:hAnsi="Century Gothic" w:cs="Arial Narrow"/>
          <w:sz w:val="20"/>
          <w:szCs w:val="18"/>
          <w:u w:val="single"/>
        </w:rPr>
        <w:t>Aceites y/o grasas:</w:t>
      </w:r>
      <w:r w:rsidRPr="002A4062">
        <w:rPr>
          <w:rFonts w:ascii="Century Gothic" w:hAnsi="Century Gothic" w:cs="Arial Narrow"/>
          <w:sz w:val="20"/>
          <w:szCs w:val="18"/>
        </w:rPr>
        <w:t xml:space="preserve"> se refiere a sobrantes de aceite de cocina, piel/pellejos de carnes como pollo, cerdo, res entre otros. No se toma en cuenta el aceite del vehículo.</w:t>
      </w:r>
    </w:p>
    <w:p w14:paraId="5EDD5A50"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rPr>
      </w:pPr>
      <w:r w:rsidRPr="002A4062">
        <w:rPr>
          <w:rFonts w:ascii="Century Gothic" w:hAnsi="Century Gothic" w:cs="Arial Narrow"/>
          <w:sz w:val="20"/>
          <w:szCs w:val="18"/>
          <w:u w:val="single"/>
        </w:rPr>
        <w:t>Focos ahorradores:</w:t>
      </w:r>
      <w:r w:rsidRPr="002A4062">
        <w:rPr>
          <w:rFonts w:ascii="Century Gothic" w:hAnsi="Century Gothic" w:cs="Arial Narrow"/>
          <w:sz w:val="20"/>
          <w:szCs w:val="18"/>
        </w:rPr>
        <w:t xml:space="preserve"> </w:t>
      </w:r>
      <w:r w:rsidRPr="002A4062">
        <w:rPr>
          <w:rFonts w:ascii="Century Gothic" w:hAnsi="Century Gothic" w:cs="Arial Narrow"/>
          <w:spacing w:val="1"/>
          <w:sz w:val="20"/>
          <w:szCs w:val="18"/>
        </w:rPr>
        <w:t>se toma en cuenta todo tipo de focos ahorradores.</w:t>
      </w:r>
    </w:p>
    <w:p w14:paraId="6CDEA333"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rPr>
      </w:pPr>
      <w:r w:rsidRPr="002A4062">
        <w:rPr>
          <w:rFonts w:ascii="Century Gothic" w:hAnsi="Century Gothic" w:cs="Arial Narrow"/>
          <w:sz w:val="20"/>
          <w:szCs w:val="18"/>
          <w:u w:val="single"/>
        </w:rPr>
        <w:t>Envases de insecticidas / productos de limpieza del hogar.</w:t>
      </w:r>
    </w:p>
    <w:p w14:paraId="3427CA33"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u w:val="single"/>
        </w:rPr>
      </w:pPr>
      <w:r w:rsidRPr="002A4062">
        <w:rPr>
          <w:rFonts w:ascii="Century Gothic" w:hAnsi="Century Gothic" w:cs="Arial Narrow"/>
          <w:sz w:val="20"/>
          <w:szCs w:val="18"/>
          <w:u w:val="single"/>
        </w:rPr>
        <w:t>Cartuchos y tóneres</w:t>
      </w:r>
    </w:p>
    <w:p w14:paraId="7584C4F1"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u w:val="single"/>
        </w:rPr>
      </w:pPr>
      <w:r w:rsidRPr="002A4062">
        <w:rPr>
          <w:rFonts w:ascii="Century Gothic" w:hAnsi="Century Gothic" w:cs="Arial Narrow"/>
          <w:sz w:val="20"/>
          <w:szCs w:val="18"/>
          <w:u w:val="single"/>
        </w:rPr>
        <w:t>Focos LED</w:t>
      </w:r>
    </w:p>
    <w:p w14:paraId="01843728" w14:textId="77777777" w:rsidR="008A6724" w:rsidRPr="002A4062" w:rsidRDefault="008A6724" w:rsidP="008A6724">
      <w:pPr>
        <w:pStyle w:val="Prrafodelista"/>
        <w:widowControl w:val="0"/>
        <w:numPr>
          <w:ilvl w:val="0"/>
          <w:numId w:val="6"/>
        </w:numPr>
        <w:autoSpaceDE w:val="0"/>
        <w:autoSpaceDN w:val="0"/>
        <w:adjustRightInd w:val="0"/>
        <w:spacing w:after="0" w:line="274" w:lineRule="exact"/>
        <w:ind w:right="73"/>
        <w:jc w:val="both"/>
        <w:rPr>
          <w:rFonts w:ascii="Century Gothic" w:hAnsi="Century Gothic" w:cs="Arial Narrow"/>
          <w:sz w:val="20"/>
          <w:szCs w:val="18"/>
        </w:rPr>
      </w:pPr>
      <w:r w:rsidRPr="002A4062">
        <w:rPr>
          <w:rFonts w:ascii="Century Gothic" w:hAnsi="Century Gothic" w:cs="Arial Narrow"/>
          <w:sz w:val="20"/>
          <w:szCs w:val="18"/>
          <w:u w:val="single"/>
        </w:rPr>
        <w:t>Residuos eléctricos y/o electrónicos</w:t>
      </w:r>
      <w:r w:rsidRPr="002A4062">
        <w:rPr>
          <w:rFonts w:ascii="Century Gothic" w:hAnsi="Century Gothic" w:cs="Arial Narrow"/>
          <w:sz w:val="20"/>
          <w:szCs w:val="18"/>
        </w:rPr>
        <w:t xml:space="preserve">: televisor, computadora, refrigerador, lavadora, etc. </w:t>
      </w:r>
    </w:p>
    <w:p w14:paraId="4844B8B2" w14:textId="77777777" w:rsidR="008A6724" w:rsidRPr="002A4062" w:rsidRDefault="008A6724" w:rsidP="008A6724">
      <w:pPr>
        <w:pStyle w:val="Prrafodelista"/>
        <w:widowControl w:val="0"/>
        <w:autoSpaceDE w:val="0"/>
        <w:autoSpaceDN w:val="0"/>
        <w:adjustRightInd w:val="0"/>
        <w:spacing w:before="36" w:after="0" w:line="274" w:lineRule="exact"/>
        <w:ind w:right="73"/>
        <w:jc w:val="both"/>
        <w:rPr>
          <w:rFonts w:ascii="Century Gothic" w:hAnsi="Century Gothic" w:cs="Arial Narrow"/>
          <w:sz w:val="20"/>
          <w:szCs w:val="18"/>
          <w:u w:val="single"/>
        </w:rPr>
      </w:pPr>
    </w:p>
    <w:p w14:paraId="0F6E633A" w14:textId="77777777" w:rsidR="008A6724" w:rsidRPr="002A4062" w:rsidRDefault="008A6724" w:rsidP="008A6724">
      <w:pPr>
        <w:widowControl w:val="0"/>
        <w:autoSpaceDE w:val="0"/>
        <w:autoSpaceDN w:val="0"/>
        <w:adjustRightInd w:val="0"/>
        <w:spacing w:after="0"/>
        <w:ind w:right="13"/>
        <w:jc w:val="both"/>
        <w:rPr>
          <w:rFonts w:ascii="Century Gothic" w:hAnsi="Century Gothic" w:cs="Arial Narrow"/>
          <w:b/>
          <w:sz w:val="20"/>
          <w:szCs w:val="18"/>
        </w:rPr>
      </w:pPr>
      <w:r w:rsidRPr="002A4062">
        <w:rPr>
          <w:rFonts w:ascii="Century Gothic" w:hAnsi="Century Gothic" w:cs="Arial Narrow"/>
          <w:b/>
          <w:sz w:val="20"/>
          <w:szCs w:val="18"/>
        </w:rPr>
        <w:t>EJEMPLO:</w:t>
      </w:r>
    </w:p>
    <w:p w14:paraId="18E16FDB" w14:textId="56750CE5" w:rsidR="008A6724" w:rsidRDefault="008A6724" w:rsidP="008A6724">
      <w:pPr>
        <w:widowControl w:val="0"/>
        <w:autoSpaceDE w:val="0"/>
        <w:autoSpaceDN w:val="0"/>
        <w:adjustRightInd w:val="0"/>
        <w:spacing w:after="0"/>
        <w:ind w:right="13"/>
        <w:jc w:val="both"/>
        <w:rPr>
          <w:rFonts w:ascii="Century Gothic" w:hAnsi="Century Gothic" w:cs="Arial Narrow"/>
          <w:sz w:val="20"/>
          <w:szCs w:val="18"/>
        </w:rPr>
      </w:pPr>
      <w:r w:rsidRPr="002A4062">
        <w:rPr>
          <w:rFonts w:ascii="Century Gothic" w:hAnsi="Century Gothic" w:cs="Arial Narrow"/>
          <w:sz w:val="20"/>
          <w:szCs w:val="18"/>
        </w:rPr>
        <w:t xml:space="preserve">La Señora Beatriz </w:t>
      </w:r>
      <w:proofErr w:type="spellStart"/>
      <w:r w:rsidRPr="002A4062">
        <w:rPr>
          <w:rFonts w:ascii="Century Gothic" w:hAnsi="Century Gothic" w:cs="Arial Narrow"/>
          <w:sz w:val="20"/>
          <w:szCs w:val="18"/>
        </w:rPr>
        <w:t>Quishpe</w:t>
      </w:r>
      <w:proofErr w:type="spellEnd"/>
      <w:r w:rsidRPr="002A4062">
        <w:rPr>
          <w:rFonts w:ascii="Century Gothic" w:hAnsi="Century Gothic" w:cs="Arial Narrow"/>
          <w:sz w:val="20"/>
          <w:szCs w:val="18"/>
        </w:rPr>
        <w:t xml:space="preserve"> informa que durante estos últimos 12 meses no generó residuos de pilas. Los desechos farmacéuticos (medicamentos) los llevó a un Centro de acopio o Contenedor Especial. Los residuos de aceite de comida y las grasas en general las utilizan para alimentar a sus animales, depositó con el resto de la basura los focos tanto ahorradores como LED, los envases de insecticidas los quemó y los cartuchos de su impresora los tiene almacenados.</w:t>
      </w:r>
    </w:p>
    <w:p w14:paraId="637C91F8" w14:textId="25A860C9" w:rsidR="00A4484B" w:rsidRDefault="00A4484B" w:rsidP="008A6724">
      <w:pPr>
        <w:widowControl w:val="0"/>
        <w:autoSpaceDE w:val="0"/>
        <w:autoSpaceDN w:val="0"/>
        <w:adjustRightInd w:val="0"/>
        <w:spacing w:after="0"/>
        <w:ind w:right="13"/>
        <w:jc w:val="both"/>
        <w:rPr>
          <w:rFonts w:ascii="Century Gothic" w:hAnsi="Century Gothic" w:cs="Arial Narrow"/>
          <w:sz w:val="20"/>
          <w:szCs w:val="18"/>
        </w:rPr>
      </w:pPr>
    </w:p>
    <w:p w14:paraId="4795D75C" w14:textId="77777777" w:rsidR="00A4484B" w:rsidRPr="002A4062" w:rsidRDefault="00A4484B" w:rsidP="008A6724">
      <w:pPr>
        <w:widowControl w:val="0"/>
        <w:autoSpaceDE w:val="0"/>
        <w:autoSpaceDN w:val="0"/>
        <w:adjustRightInd w:val="0"/>
        <w:spacing w:after="0"/>
        <w:ind w:right="13"/>
        <w:jc w:val="both"/>
        <w:rPr>
          <w:rFonts w:ascii="Century Gothic" w:hAnsi="Century Gothic" w:cs="Arial Narrow"/>
          <w:sz w:val="20"/>
          <w:szCs w:val="18"/>
        </w:rPr>
      </w:pPr>
    </w:p>
    <w:p w14:paraId="1B8CD87D"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b/>
          <w:sz w:val="20"/>
          <w:szCs w:val="18"/>
        </w:rPr>
      </w:pPr>
      <w:r w:rsidRPr="002A4062">
        <w:rPr>
          <w:rFonts w:ascii="Century Gothic" w:hAnsi="Century Gothic" w:cs="Arial Narrow"/>
          <w:b/>
          <w:sz w:val="20"/>
          <w:szCs w:val="18"/>
        </w:rPr>
        <w:t>El registro deberá realizarse de la siguiente manera:</w:t>
      </w:r>
    </w:p>
    <w:p w14:paraId="0559E22B" w14:textId="77777777" w:rsidR="008A6724" w:rsidRPr="001B7A8B" w:rsidRDefault="008A6724" w:rsidP="008A6724">
      <w:pPr>
        <w:widowControl w:val="0"/>
        <w:autoSpaceDE w:val="0"/>
        <w:autoSpaceDN w:val="0"/>
        <w:adjustRightInd w:val="0"/>
        <w:spacing w:before="26"/>
        <w:ind w:right="13"/>
        <w:jc w:val="center"/>
        <w:rPr>
          <w:rFonts w:ascii="Century Gothic" w:hAnsi="Century Gothic" w:cs="Arial Narrow"/>
          <w:b/>
          <w:sz w:val="18"/>
          <w:szCs w:val="18"/>
        </w:rPr>
      </w:pPr>
      <w:r w:rsidRPr="001B7A8B">
        <w:rPr>
          <w:rFonts w:ascii="Century Gothic" w:hAnsi="Century Gothic"/>
          <w:sz w:val="18"/>
          <w:szCs w:val="18"/>
        </w:rPr>
        <w:object w:dxaOrig="5910" w:dyaOrig="4560" w14:anchorId="0835A1A6">
          <v:shape id="_x0000_i1027" type="#_x0000_t75" style="width:296.25pt;height:227.25pt" o:ole="">
            <v:imagedata r:id="rId20" o:title=""/>
          </v:shape>
          <o:OLEObject Type="Embed" ProgID="Visio.Drawing.15" ShapeID="_x0000_i1027" DrawAspect="Content" ObjectID="_1825840055" r:id="rId21"/>
        </w:object>
      </w:r>
    </w:p>
    <w:p w14:paraId="1BD78E4F" w14:textId="77777777" w:rsidR="00766D08" w:rsidRDefault="00766D08" w:rsidP="008A6724">
      <w:pPr>
        <w:widowControl w:val="0"/>
        <w:autoSpaceDE w:val="0"/>
        <w:autoSpaceDN w:val="0"/>
        <w:adjustRightInd w:val="0"/>
        <w:ind w:right="64"/>
        <w:jc w:val="both"/>
        <w:rPr>
          <w:rFonts w:ascii="Century Gothic" w:hAnsi="Century Gothic" w:cs="Arial Narrow"/>
          <w:b/>
          <w:bCs/>
          <w:spacing w:val="1"/>
          <w:sz w:val="20"/>
          <w:szCs w:val="18"/>
        </w:rPr>
      </w:pPr>
    </w:p>
    <w:p w14:paraId="377B2113" w14:textId="77777777" w:rsidR="00766D08" w:rsidRDefault="00766D08" w:rsidP="008A6724">
      <w:pPr>
        <w:widowControl w:val="0"/>
        <w:autoSpaceDE w:val="0"/>
        <w:autoSpaceDN w:val="0"/>
        <w:adjustRightInd w:val="0"/>
        <w:ind w:right="64"/>
        <w:jc w:val="both"/>
        <w:rPr>
          <w:rFonts w:ascii="Century Gothic" w:hAnsi="Century Gothic" w:cs="Arial Narrow"/>
          <w:b/>
          <w:bCs/>
          <w:spacing w:val="1"/>
          <w:sz w:val="20"/>
          <w:szCs w:val="18"/>
        </w:rPr>
      </w:pPr>
    </w:p>
    <w:p w14:paraId="64464C48" w14:textId="77777777" w:rsidR="008A6724" w:rsidRPr="002A4062" w:rsidRDefault="008A6724" w:rsidP="008A6724">
      <w:pPr>
        <w:widowControl w:val="0"/>
        <w:autoSpaceDE w:val="0"/>
        <w:autoSpaceDN w:val="0"/>
        <w:adjustRightInd w:val="0"/>
        <w:ind w:right="64"/>
        <w:jc w:val="both"/>
        <w:rPr>
          <w:rFonts w:ascii="Century Gothic" w:hAnsi="Century Gothic" w:cs="Arial Narrow"/>
          <w:b/>
          <w:bCs/>
          <w:sz w:val="20"/>
          <w:szCs w:val="18"/>
        </w:rPr>
      </w:pPr>
      <w:r w:rsidRPr="002A4062">
        <w:rPr>
          <w:rFonts w:ascii="Century Gothic" w:hAnsi="Century Gothic" w:cs="Arial Narrow"/>
          <w:b/>
          <w:bCs/>
          <w:spacing w:val="1"/>
          <w:sz w:val="20"/>
          <w:szCs w:val="18"/>
        </w:rPr>
        <w:lastRenderedPageBreak/>
        <w:t>P</w:t>
      </w:r>
      <w:r w:rsidRPr="002A4062">
        <w:rPr>
          <w:rFonts w:ascii="Century Gothic" w:hAnsi="Century Gothic" w:cs="Arial Narrow"/>
          <w:b/>
          <w:bCs/>
          <w:sz w:val="20"/>
          <w:szCs w:val="18"/>
        </w:rPr>
        <w:t>RE</w:t>
      </w:r>
      <w:r w:rsidRPr="002A4062">
        <w:rPr>
          <w:rFonts w:ascii="Century Gothic" w:hAnsi="Century Gothic" w:cs="Arial Narrow"/>
          <w:b/>
          <w:bCs/>
          <w:spacing w:val="1"/>
          <w:sz w:val="20"/>
          <w:szCs w:val="18"/>
        </w:rPr>
        <w:t>G</w:t>
      </w:r>
      <w:r w:rsidRPr="002A4062">
        <w:rPr>
          <w:rFonts w:ascii="Century Gothic" w:hAnsi="Century Gothic" w:cs="Arial Narrow"/>
          <w:b/>
          <w:bCs/>
          <w:sz w:val="20"/>
          <w:szCs w:val="18"/>
        </w:rPr>
        <w:t>U</w:t>
      </w:r>
      <w:r w:rsidRPr="002A4062">
        <w:rPr>
          <w:rFonts w:ascii="Century Gothic" w:hAnsi="Century Gothic" w:cs="Arial Narrow"/>
          <w:b/>
          <w:bCs/>
          <w:spacing w:val="-1"/>
          <w:sz w:val="20"/>
          <w:szCs w:val="18"/>
        </w:rPr>
        <w:t>N</w:t>
      </w:r>
      <w:r w:rsidRPr="002A4062">
        <w:rPr>
          <w:rFonts w:ascii="Century Gothic" w:hAnsi="Century Gothic" w:cs="Arial Narrow"/>
          <w:b/>
          <w:bCs/>
          <w:sz w:val="20"/>
          <w:szCs w:val="18"/>
        </w:rPr>
        <w:t>TA 4</w:t>
      </w:r>
      <w:r w:rsidRPr="002A4062">
        <w:rPr>
          <w:rFonts w:ascii="Century Gothic" w:hAnsi="Century Gothic" w:cs="Arial Narrow"/>
          <w:b/>
          <w:bCs/>
          <w:spacing w:val="1"/>
          <w:sz w:val="20"/>
          <w:szCs w:val="18"/>
        </w:rPr>
        <w:t xml:space="preserve"> </w:t>
      </w:r>
      <w:proofErr w:type="gramStart"/>
      <w:r w:rsidRPr="002A4062">
        <w:rPr>
          <w:rFonts w:ascii="Century Gothic" w:hAnsi="Century Gothic" w:cs="Arial Narrow"/>
          <w:b/>
          <w:bCs/>
          <w:sz w:val="20"/>
          <w:szCs w:val="18"/>
        </w:rPr>
        <w:t>¿</w:t>
      </w:r>
      <w:proofErr w:type="gramEnd"/>
      <w:r w:rsidRPr="002A4062">
        <w:rPr>
          <w:rFonts w:ascii="Century Gothic" w:hAnsi="Century Gothic" w:cs="Arial Narrow"/>
          <w:b/>
          <w:bCs/>
          <w:sz w:val="20"/>
          <w:szCs w:val="18"/>
        </w:rPr>
        <w:t>PRINCIPALMENTE, en su hogar durante los ÚLTIMOS 12 MESES, cómo eliminó los desechos eléctricos / electrónicos:</w:t>
      </w:r>
    </w:p>
    <w:p w14:paraId="77E95CFD" w14:textId="77777777" w:rsidR="008A6724" w:rsidRPr="002A4062" w:rsidRDefault="008A6724" w:rsidP="008A6724">
      <w:pPr>
        <w:widowControl w:val="0"/>
        <w:autoSpaceDE w:val="0"/>
        <w:autoSpaceDN w:val="0"/>
        <w:adjustRightInd w:val="0"/>
        <w:spacing w:before="36" w:line="274" w:lineRule="exact"/>
        <w:ind w:right="73"/>
        <w:jc w:val="both"/>
        <w:rPr>
          <w:rFonts w:ascii="Century Gothic" w:hAnsi="Century Gothic" w:cs="Arial Narrow"/>
          <w:spacing w:val="1"/>
          <w:sz w:val="20"/>
          <w:szCs w:val="18"/>
        </w:rPr>
      </w:pPr>
      <w:r w:rsidRPr="002A4062">
        <w:rPr>
          <w:rFonts w:ascii="Century Gothic" w:hAnsi="Century Gothic" w:cs="Arial Narrow"/>
          <w:spacing w:val="1"/>
          <w:sz w:val="20"/>
          <w:szCs w:val="18"/>
        </w:rPr>
        <w:t>Esta pregunta tiene como objetivo conocer cómo se gestionan en los hogares los residuos eléctricos y electrónicos durante los últimos 12 meses.</w:t>
      </w:r>
    </w:p>
    <w:p w14:paraId="4EA15942" w14:textId="77777777" w:rsidR="008A6724" w:rsidRPr="002A4062" w:rsidRDefault="008A6724" w:rsidP="008A6724">
      <w:pPr>
        <w:widowControl w:val="0"/>
        <w:autoSpaceDE w:val="0"/>
        <w:autoSpaceDN w:val="0"/>
        <w:adjustRightInd w:val="0"/>
        <w:spacing w:after="0" w:line="240" w:lineRule="auto"/>
        <w:ind w:right="68"/>
        <w:jc w:val="both"/>
        <w:rPr>
          <w:rFonts w:ascii="Century Gothic" w:hAnsi="Century Gothic" w:cs="Arial Narrow"/>
          <w:b/>
          <w:spacing w:val="1"/>
          <w:sz w:val="20"/>
          <w:szCs w:val="18"/>
        </w:rPr>
      </w:pPr>
    </w:p>
    <w:p w14:paraId="1EEA22DA" w14:textId="77777777" w:rsidR="008A6724" w:rsidRPr="002A4062" w:rsidRDefault="008A6724" w:rsidP="008A6724">
      <w:pPr>
        <w:widowControl w:val="0"/>
        <w:autoSpaceDE w:val="0"/>
        <w:autoSpaceDN w:val="0"/>
        <w:adjustRightInd w:val="0"/>
        <w:spacing w:after="0" w:line="240" w:lineRule="auto"/>
        <w:ind w:right="68"/>
        <w:jc w:val="both"/>
        <w:rPr>
          <w:rFonts w:ascii="Century Gothic" w:hAnsi="Century Gothic" w:cs="Arial Narrow"/>
          <w:b/>
          <w:spacing w:val="1"/>
          <w:sz w:val="20"/>
          <w:szCs w:val="18"/>
        </w:rPr>
      </w:pPr>
      <w:r w:rsidRPr="002A4062">
        <w:rPr>
          <w:rFonts w:ascii="Century Gothic" w:hAnsi="Century Gothic" w:cs="Arial Narrow"/>
          <w:b/>
          <w:spacing w:val="1"/>
          <w:sz w:val="20"/>
          <w:szCs w:val="18"/>
        </w:rPr>
        <w:t>Diligenciamiento</w:t>
      </w:r>
    </w:p>
    <w:p w14:paraId="1747D1ED"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sz w:val="20"/>
          <w:szCs w:val="18"/>
        </w:rPr>
      </w:pPr>
      <w:r w:rsidRPr="002A4062">
        <w:rPr>
          <w:rFonts w:ascii="Century Gothic" w:hAnsi="Century Gothic" w:cs="Arial Narrow"/>
          <w:sz w:val="20"/>
          <w:szCs w:val="18"/>
        </w:rPr>
        <w:t xml:space="preserve">Lea la alternativa del literal “A” mencione los distintos tipos de gestión, y registre el número del tipo de gestión que el informante indica que realiza. De la misma manera continúe con las siguientes alternativas B, C, D, E, F, G, H, I, J, K y L respectivamente. En caso de haber seleccionado la opción 7 no responda la pregunta 4.1. Mientras que en el caso de haber seleccionado las opciones de la 1 a la 6, responda la pregunta 4.1 e indique el número de años que uso el bien. </w:t>
      </w:r>
    </w:p>
    <w:p w14:paraId="394D2493"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sz w:val="20"/>
          <w:szCs w:val="18"/>
        </w:rPr>
      </w:pPr>
      <w:r w:rsidRPr="002A4062">
        <w:rPr>
          <w:rFonts w:ascii="Century Gothic" w:hAnsi="Century Gothic" w:cs="Arial Narrow"/>
          <w:b/>
          <w:sz w:val="20"/>
          <w:szCs w:val="18"/>
        </w:rPr>
        <w:t>Importante</w:t>
      </w:r>
      <w:r w:rsidRPr="002A4062">
        <w:rPr>
          <w:rFonts w:ascii="Century Gothic" w:hAnsi="Century Gothic" w:cs="Arial Narrow"/>
          <w:sz w:val="20"/>
          <w:szCs w:val="18"/>
        </w:rPr>
        <w:t xml:space="preserve">: En caso en el que el tiempo de uso del bien haya sido menor a un año, registre 00. Además, tenga en cuenta que todos los bienes registrados en esta pregunta, deberán estar en desuso. </w:t>
      </w:r>
      <w:r w:rsidRPr="002A4062">
        <w:rPr>
          <w:rFonts w:ascii="Century Gothic" w:hAnsi="Century Gothic" w:cs="Arial"/>
          <w:sz w:val="20"/>
          <w:szCs w:val="18"/>
        </w:rPr>
        <w:t>Si el informante no conoce el número de años de duración del bien deberá registrar código 99, este será utilizado en casos excepcionales.</w:t>
      </w:r>
    </w:p>
    <w:p w14:paraId="5F80ED13" w14:textId="77777777" w:rsidR="008A6724" w:rsidRPr="002A4062" w:rsidRDefault="008A6724" w:rsidP="008A6724">
      <w:pPr>
        <w:widowControl w:val="0"/>
        <w:autoSpaceDE w:val="0"/>
        <w:autoSpaceDN w:val="0"/>
        <w:adjustRightInd w:val="0"/>
        <w:spacing w:after="0"/>
        <w:ind w:right="13"/>
        <w:jc w:val="both"/>
        <w:rPr>
          <w:rFonts w:ascii="Century Gothic" w:hAnsi="Century Gothic" w:cs="Arial Narrow"/>
          <w:b/>
          <w:sz w:val="20"/>
          <w:szCs w:val="18"/>
        </w:rPr>
      </w:pPr>
      <w:r w:rsidRPr="002A4062">
        <w:rPr>
          <w:rFonts w:ascii="Century Gothic" w:hAnsi="Century Gothic" w:cs="Arial Narrow"/>
          <w:b/>
          <w:sz w:val="20"/>
          <w:szCs w:val="18"/>
        </w:rPr>
        <w:t>Ejemplo:</w:t>
      </w:r>
    </w:p>
    <w:p w14:paraId="7013CB4A" w14:textId="77777777" w:rsidR="008A6724" w:rsidRPr="002A4062" w:rsidRDefault="008A6724" w:rsidP="008A6724">
      <w:pPr>
        <w:widowControl w:val="0"/>
        <w:autoSpaceDE w:val="0"/>
        <w:autoSpaceDN w:val="0"/>
        <w:adjustRightInd w:val="0"/>
        <w:spacing w:after="0"/>
        <w:ind w:right="13"/>
        <w:jc w:val="both"/>
        <w:rPr>
          <w:rFonts w:ascii="Century Gothic" w:hAnsi="Century Gothic" w:cs="Arial Narrow"/>
          <w:sz w:val="20"/>
          <w:szCs w:val="18"/>
        </w:rPr>
      </w:pPr>
      <w:r w:rsidRPr="002A4062">
        <w:rPr>
          <w:rFonts w:ascii="Century Gothic" w:hAnsi="Century Gothic" w:cs="Arial Narrow"/>
          <w:sz w:val="20"/>
          <w:szCs w:val="18"/>
        </w:rPr>
        <w:t xml:space="preserve">La señora Josefina Jiménez informa que, durante estos últimos 12 meses, se le ha dañado su computadora de escritorio (8 años de duración), la misma que ya no tiene arreglo y la tiene almacenada en su hogar. Informa que no tiene laptop/Tablet. También nos indica que tanto el televisor, el aire acondicionado, el teléfono celular y la impresora están en uso, por lo tanto, no generó este residuo. </w:t>
      </w:r>
    </w:p>
    <w:p w14:paraId="426ACA79" w14:textId="77777777" w:rsidR="008A6724" w:rsidRPr="002A4062" w:rsidRDefault="008A6724" w:rsidP="008A6724">
      <w:pPr>
        <w:widowControl w:val="0"/>
        <w:autoSpaceDE w:val="0"/>
        <w:autoSpaceDN w:val="0"/>
        <w:adjustRightInd w:val="0"/>
        <w:spacing w:before="26"/>
        <w:ind w:right="13"/>
        <w:jc w:val="both"/>
        <w:rPr>
          <w:rFonts w:ascii="Century Gothic" w:hAnsi="Century Gothic" w:cs="Arial Narrow"/>
          <w:sz w:val="20"/>
          <w:szCs w:val="18"/>
        </w:rPr>
      </w:pPr>
      <w:r w:rsidRPr="002A4062">
        <w:rPr>
          <w:rFonts w:ascii="Century Gothic" w:hAnsi="Century Gothic" w:cs="Arial Narrow"/>
          <w:sz w:val="20"/>
          <w:szCs w:val="18"/>
        </w:rPr>
        <w:t xml:space="preserve">Nos comenta también que su refrigeradora (15 años de duración) fue entregada como parte de pago a una casa comercial, su lavadora (10 años de duración) y ventilador (3 años de duración) lo vendió a un chatarrero. La plancha (5 años de duración) y la radio (10 años de duración), los desechó con la basura común y la cocina de gas (20 años de duración), se envió a un centro de acopio. </w:t>
      </w:r>
    </w:p>
    <w:p w14:paraId="15E64FB6" w14:textId="77777777" w:rsidR="008A6724" w:rsidRPr="001B7A8B" w:rsidRDefault="008A6724" w:rsidP="008A6724">
      <w:pPr>
        <w:widowControl w:val="0"/>
        <w:autoSpaceDE w:val="0"/>
        <w:autoSpaceDN w:val="0"/>
        <w:adjustRightInd w:val="0"/>
        <w:spacing w:before="26"/>
        <w:ind w:right="13"/>
        <w:jc w:val="center"/>
        <w:rPr>
          <w:rFonts w:ascii="Century Gothic" w:hAnsi="Century Gothic" w:cs="Arial"/>
          <w:sz w:val="18"/>
          <w:szCs w:val="18"/>
        </w:rPr>
      </w:pPr>
      <w:r>
        <w:rPr>
          <w:noProof/>
          <w:lang w:eastAsia="es-EC"/>
        </w:rPr>
        <w:drawing>
          <wp:inline distT="0" distB="0" distL="0" distR="0" wp14:anchorId="5BE3885D" wp14:editId="42F335AC">
            <wp:extent cx="3671065" cy="3390900"/>
            <wp:effectExtent l="0" t="0" r="571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95802" cy="3413749"/>
                    </a:xfrm>
                    <a:prstGeom prst="rect">
                      <a:avLst/>
                    </a:prstGeom>
                  </pic:spPr>
                </pic:pic>
              </a:graphicData>
            </a:graphic>
          </wp:inline>
        </w:drawing>
      </w:r>
    </w:p>
    <w:p w14:paraId="16720A9B" w14:textId="35E68C76" w:rsidR="008A6724" w:rsidRPr="002A4062" w:rsidRDefault="008A6724" w:rsidP="002A4062">
      <w:pPr>
        <w:spacing w:after="0" w:line="240" w:lineRule="auto"/>
        <w:jc w:val="both"/>
        <w:rPr>
          <w:rFonts w:ascii="Century Gothic" w:hAnsi="Century Gothic" w:cs="Arial Narrow"/>
          <w:sz w:val="20"/>
          <w:szCs w:val="18"/>
        </w:rPr>
      </w:pPr>
      <w:r w:rsidRPr="002A4062">
        <w:rPr>
          <w:rFonts w:ascii="Century Gothic" w:hAnsi="Century Gothic" w:cs="Arial Narrow"/>
          <w:b/>
          <w:bCs/>
          <w:spacing w:val="1"/>
          <w:sz w:val="20"/>
          <w:szCs w:val="18"/>
        </w:rPr>
        <w:t>P</w:t>
      </w:r>
      <w:r w:rsidRPr="002A4062">
        <w:rPr>
          <w:rFonts w:ascii="Century Gothic" w:hAnsi="Century Gothic" w:cs="Arial Narrow"/>
          <w:b/>
          <w:bCs/>
          <w:sz w:val="20"/>
          <w:szCs w:val="18"/>
        </w:rPr>
        <w:t>RE</w:t>
      </w:r>
      <w:r w:rsidRPr="002A4062">
        <w:rPr>
          <w:rFonts w:ascii="Century Gothic" w:hAnsi="Century Gothic" w:cs="Arial Narrow"/>
          <w:b/>
          <w:bCs/>
          <w:spacing w:val="1"/>
          <w:sz w:val="20"/>
          <w:szCs w:val="18"/>
        </w:rPr>
        <w:t>G</w:t>
      </w:r>
      <w:r w:rsidRPr="002A4062">
        <w:rPr>
          <w:rFonts w:ascii="Century Gothic" w:hAnsi="Century Gothic" w:cs="Arial Narrow"/>
          <w:b/>
          <w:bCs/>
          <w:sz w:val="20"/>
          <w:szCs w:val="18"/>
        </w:rPr>
        <w:t>U</w:t>
      </w:r>
      <w:r w:rsidRPr="002A4062">
        <w:rPr>
          <w:rFonts w:ascii="Century Gothic" w:hAnsi="Century Gothic" w:cs="Arial Narrow"/>
          <w:b/>
          <w:bCs/>
          <w:spacing w:val="-1"/>
          <w:sz w:val="20"/>
          <w:szCs w:val="18"/>
        </w:rPr>
        <w:t>N</w:t>
      </w:r>
      <w:r w:rsidRPr="002A4062">
        <w:rPr>
          <w:rFonts w:ascii="Century Gothic" w:hAnsi="Century Gothic" w:cs="Arial Narrow"/>
          <w:b/>
          <w:bCs/>
          <w:sz w:val="20"/>
          <w:szCs w:val="18"/>
        </w:rPr>
        <w:t>TA 5. HABITUALMENTE, en su hogar:</w:t>
      </w:r>
    </w:p>
    <w:p w14:paraId="300D8A77" w14:textId="77777777" w:rsidR="008A6724" w:rsidRPr="002A4062" w:rsidRDefault="008A6724" w:rsidP="008A6724">
      <w:pPr>
        <w:widowControl w:val="0"/>
        <w:autoSpaceDE w:val="0"/>
        <w:autoSpaceDN w:val="0"/>
        <w:adjustRightInd w:val="0"/>
        <w:ind w:right="78"/>
        <w:jc w:val="both"/>
        <w:rPr>
          <w:rFonts w:ascii="Century Gothic" w:hAnsi="Century Gothic" w:cs="Arial Narrow"/>
          <w:sz w:val="20"/>
          <w:szCs w:val="18"/>
        </w:rPr>
      </w:pPr>
      <w:r w:rsidRPr="002A4062">
        <w:rPr>
          <w:rFonts w:ascii="Century Gothic" w:hAnsi="Century Gothic" w:cs="Arial Narrow"/>
          <w:sz w:val="20"/>
          <w:szCs w:val="18"/>
        </w:rPr>
        <w:lastRenderedPageBreak/>
        <w:t xml:space="preserve">Con esta pregunta se espera conocer cuáles son las prácticas, hábitos y dispositivos de ahorro de agua que los hogares practican y utilizan. </w:t>
      </w:r>
    </w:p>
    <w:p w14:paraId="1285CCE0" w14:textId="77777777" w:rsidR="008A6724" w:rsidRPr="002A4062" w:rsidRDefault="008A6724" w:rsidP="008A6724">
      <w:pPr>
        <w:widowControl w:val="0"/>
        <w:autoSpaceDE w:val="0"/>
        <w:autoSpaceDN w:val="0"/>
        <w:adjustRightInd w:val="0"/>
        <w:spacing w:after="0"/>
        <w:ind w:right="78"/>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6346D421" w14:textId="68A76202" w:rsidR="008A6724" w:rsidRPr="002A4062" w:rsidRDefault="008A6724" w:rsidP="002A4062">
      <w:pPr>
        <w:widowControl w:val="0"/>
        <w:autoSpaceDE w:val="0"/>
        <w:autoSpaceDN w:val="0"/>
        <w:adjustRightInd w:val="0"/>
        <w:spacing w:after="0" w:line="240" w:lineRule="auto"/>
        <w:ind w:right="78"/>
        <w:jc w:val="both"/>
        <w:rPr>
          <w:rFonts w:ascii="Century Gothic" w:hAnsi="Century Gothic" w:cs="Arial Narrow"/>
          <w:sz w:val="20"/>
          <w:szCs w:val="18"/>
        </w:rPr>
      </w:pPr>
      <w:r w:rsidRPr="002A4062">
        <w:rPr>
          <w:rFonts w:ascii="Century Gothic" w:hAnsi="Century Gothic" w:cs="Arial Narrow"/>
          <w:sz w:val="20"/>
          <w:szCs w:val="18"/>
        </w:rPr>
        <w:t>Para el diligenciamiento de este conjunto de preguntas, se debe explicar al informante que el objetivo es conocer cuáles son las prácticas de los hogares en cuanto al ahorro de agua.</w:t>
      </w:r>
    </w:p>
    <w:p w14:paraId="2F44D599" w14:textId="77777777" w:rsidR="008A6724" w:rsidRDefault="008A6724" w:rsidP="008A6724">
      <w:pPr>
        <w:widowControl w:val="0"/>
        <w:autoSpaceDE w:val="0"/>
        <w:autoSpaceDN w:val="0"/>
        <w:adjustRightInd w:val="0"/>
        <w:ind w:right="78"/>
        <w:jc w:val="both"/>
        <w:rPr>
          <w:rFonts w:ascii="Century Gothic" w:hAnsi="Century Gothic" w:cs="Arial Narrow"/>
          <w:b/>
          <w:bCs/>
          <w:i/>
          <w:iCs/>
          <w:sz w:val="18"/>
          <w:szCs w:val="18"/>
          <w:u w:val="single"/>
        </w:rPr>
      </w:pPr>
    </w:p>
    <w:p w14:paraId="7EC31FBA" w14:textId="77777777" w:rsidR="008A6724" w:rsidRPr="002A4062" w:rsidRDefault="008A6724" w:rsidP="008A6724">
      <w:pPr>
        <w:widowControl w:val="0"/>
        <w:autoSpaceDE w:val="0"/>
        <w:autoSpaceDN w:val="0"/>
        <w:adjustRightInd w:val="0"/>
        <w:ind w:right="78"/>
        <w:jc w:val="both"/>
        <w:rPr>
          <w:rFonts w:ascii="Century Gothic" w:hAnsi="Century Gothic" w:cs="Arial Narrow"/>
          <w:b/>
          <w:bCs/>
          <w:i/>
          <w:iCs/>
          <w:sz w:val="20"/>
          <w:szCs w:val="18"/>
          <w:u w:val="single"/>
        </w:rPr>
      </w:pPr>
      <w:r w:rsidRPr="002A4062">
        <w:rPr>
          <w:rFonts w:ascii="Century Gothic" w:hAnsi="Century Gothic" w:cs="Arial Narrow"/>
          <w:b/>
          <w:bCs/>
          <w:i/>
          <w:iCs/>
          <w:sz w:val="20"/>
          <w:szCs w:val="18"/>
          <w:u w:val="single"/>
        </w:rPr>
        <w:t xml:space="preserve">Tener en cuenta que el NO APLICA se refiere a: </w:t>
      </w:r>
    </w:p>
    <w:p w14:paraId="1EA517E9" w14:textId="77777777" w:rsidR="008A6724" w:rsidRPr="002A4062" w:rsidRDefault="008A6724" w:rsidP="008A6724">
      <w:pPr>
        <w:pStyle w:val="Prrafodelista"/>
        <w:widowControl w:val="0"/>
        <w:numPr>
          <w:ilvl w:val="0"/>
          <w:numId w:val="35"/>
        </w:numPr>
        <w:autoSpaceDE w:val="0"/>
        <w:autoSpaceDN w:val="0"/>
        <w:adjustRightInd w:val="0"/>
        <w:ind w:right="78"/>
        <w:jc w:val="both"/>
        <w:rPr>
          <w:rFonts w:ascii="Century Gothic" w:hAnsi="Century Gothic" w:cs="Arial Narrow"/>
          <w:sz w:val="20"/>
          <w:szCs w:val="18"/>
        </w:rPr>
      </w:pPr>
      <w:r w:rsidRPr="002A4062">
        <w:rPr>
          <w:rFonts w:ascii="Century Gothic" w:hAnsi="Century Gothic" w:cs="Arial Narrow"/>
          <w:sz w:val="20"/>
          <w:szCs w:val="18"/>
        </w:rPr>
        <w:t xml:space="preserve">Para la categoría 1, la respuesta “No aplica” NUNCA debe utilizarse. Siempre  se deberá responder con códigos 1 (“Sí”) </w:t>
      </w:r>
      <w:proofErr w:type="spellStart"/>
      <w:r w:rsidRPr="002A4062">
        <w:rPr>
          <w:rFonts w:ascii="Century Gothic" w:hAnsi="Century Gothic" w:cs="Arial Narrow"/>
          <w:sz w:val="20"/>
          <w:szCs w:val="18"/>
        </w:rPr>
        <w:t>ó</w:t>
      </w:r>
      <w:proofErr w:type="spellEnd"/>
      <w:r w:rsidRPr="002A4062">
        <w:rPr>
          <w:rFonts w:ascii="Century Gothic" w:hAnsi="Century Gothic" w:cs="Arial Narrow"/>
          <w:sz w:val="20"/>
          <w:szCs w:val="18"/>
        </w:rPr>
        <w:t xml:space="preserve"> 2 (“No”).</w:t>
      </w:r>
    </w:p>
    <w:p w14:paraId="3E930A81" w14:textId="7867CA14" w:rsidR="008A6724" w:rsidRPr="002A4062" w:rsidRDefault="008A6724" w:rsidP="008A6724">
      <w:pPr>
        <w:pStyle w:val="Prrafodelista"/>
        <w:widowControl w:val="0"/>
        <w:numPr>
          <w:ilvl w:val="0"/>
          <w:numId w:val="35"/>
        </w:numPr>
        <w:autoSpaceDE w:val="0"/>
        <w:autoSpaceDN w:val="0"/>
        <w:adjustRightInd w:val="0"/>
        <w:ind w:right="78"/>
        <w:jc w:val="both"/>
        <w:rPr>
          <w:rFonts w:ascii="Century Gothic" w:hAnsi="Century Gothic" w:cs="Arial Narrow"/>
          <w:sz w:val="20"/>
          <w:szCs w:val="18"/>
          <w:lang w:val="es-PR"/>
        </w:rPr>
      </w:pPr>
      <w:r w:rsidRPr="002A4062">
        <w:rPr>
          <w:rFonts w:ascii="Century Gothic" w:hAnsi="Century Gothic" w:cs="Arial Narrow"/>
          <w:sz w:val="20"/>
          <w:szCs w:val="18"/>
        </w:rPr>
        <w:t xml:space="preserve">Para las </w:t>
      </w:r>
      <w:r w:rsidRPr="002A4062">
        <w:rPr>
          <w:rFonts w:ascii="Century Gothic" w:hAnsi="Century Gothic" w:cs="Arial Narrow"/>
          <w:sz w:val="20"/>
          <w:szCs w:val="18"/>
          <w:lang w:val="es-ES"/>
        </w:rPr>
        <w:t>categorías</w:t>
      </w:r>
      <w:r w:rsidRPr="002A4062">
        <w:rPr>
          <w:rFonts w:ascii="Century Gothic" w:hAnsi="Century Gothic" w:cs="Arial Narrow"/>
          <w:sz w:val="20"/>
          <w:szCs w:val="18"/>
        </w:rPr>
        <w:t xml:space="preserve"> </w:t>
      </w:r>
      <w:r w:rsidRPr="002A4062">
        <w:rPr>
          <w:rFonts w:ascii="Century Gothic" w:hAnsi="Century Gothic" w:cs="Arial Narrow"/>
          <w:b/>
          <w:sz w:val="20"/>
          <w:szCs w:val="18"/>
        </w:rPr>
        <w:t>7 (¿Disponen de inodoro doble descarga?)</w:t>
      </w:r>
      <w:r w:rsidRPr="002A4062">
        <w:rPr>
          <w:rFonts w:ascii="Century Gothic" w:hAnsi="Century Gothic" w:cs="Arial Narrow"/>
          <w:sz w:val="20"/>
          <w:szCs w:val="18"/>
        </w:rPr>
        <w:t xml:space="preserve"> y </w:t>
      </w:r>
      <w:r w:rsidRPr="002A4062">
        <w:rPr>
          <w:rFonts w:ascii="Century Gothic" w:hAnsi="Century Gothic" w:cs="Arial Narrow"/>
          <w:b/>
          <w:sz w:val="20"/>
          <w:szCs w:val="18"/>
        </w:rPr>
        <w:t>8 (¿Colocan una botella de agua u otro objeto dentro del tanque del inodoro?)</w:t>
      </w:r>
      <w:r w:rsidRPr="002A4062">
        <w:rPr>
          <w:rFonts w:ascii="Century Gothic" w:hAnsi="Century Gothic" w:cs="Arial Narrow"/>
          <w:sz w:val="20"/>
          <w:szCs w:val="18"/>
        </w:rPr>
        <w:t xml:space="preserve"> se debe registrar 1 (“Sí”) o 2 (“No”) si en la Sección 5</w:t>
      </w:r>
      <w:r w:rsidRPr="002A4062">
        <w:rPr>
          <w:rFonts w:ascii="Century Gothic" w:hAnsi="Century Gothic" w:cs="Arial Narrow"/>
          <w:sz w:val="20"/>
          <w:szCs w:val="18"/>
          <w:lang w:val="es-ES"/>
        </w:rPr>
        <w:t>: Datos de la Vivienda</w:t>
      </w:r>
      <w:r w:rsidRPr="002A4062">
        <w:rPr>
          <w:rFonts w:ascii="Century Gothic" w:hAnsi="Century Gothic" w:cs="Arial Narrow"/>
          <w:sz w:val="20"/>
          <w:szCs w:val="18"/>
        </w:rPr>
        <w:t>, pregunta 9, se seleccionó una de las opciones 1, 2 o 3.</w:t>
      </w:r>
      <w:r w:rsidRPr="002A4062">
        <w:rPr>
          <w:rFonts w:ascii="Century Gothic" w:hAnsi="Century Gothic" w:cs="Arial Narrow"/>
          <w:sz w:val="20"/>
          <w:szCs w:val="18"/>
          <w:lang w:val="es-PR"/>
        </w:rPr>
        <w:t xml:space="preserve"> En el caso de que se haya elegido las opciones 4 (“Letrina</w:t>
      </w:r>
      <w:proofErr w:type="gramStart"/>
      <w:r w:rsidRPr="002A4062">
        <w:rPr>
          <w:rFonts w:ascii="Century Gothic" w:hAnsi="Century Gothic" w:cs="Arial Narrow"/>
          <w:sz w:val="20"/>
          <w:szCs w:val="18"/>
          <w:lang w:val="es-PR"/>
        </w:rPr>
        <w:t>?</w:t>
      </w:r>
      <w:proofErr w:type="gramEnd"/>
      <w:r w:rsidRPr="002A4062">
        <w:rPr>
          <w:rFonts w:ascii="Century Gothic" w:hAnsi="Century Gothic" w:cs="Arial Narrow"/>
          <w:sz w:val="20"/>
          <w:szCs w:val="18"/>
          <w:lang w:val="es-PR"/>
        </w:rPr>
        <w:t xml:space="preserve">”) o 5 (“No Tiene?”), se deberá responder 3 (“No aplica”) a las categorías 7 y 8. </w:t>
      </w:r>
    </w:p>
    <w:p w14:paraId="2A06CDEE" w14:textId="77777777" w:rsidR="008A6724" w:rsidRPr="002A4062" w:rsidRDefault="008A6724" w:rsidP="008A6724">
      <w:pPr>
        <w:pStyle w:val="Prrafodelista"/>
        <w:widowControl w:val="0"/>
        <w:numPr>
          <w:ilvl w:val="0"/>
          <w:numId w:val="35"/>
        </w:numPr>
        <w:autoSpaceDE w:val="0"/>
        <w:autoSpaceDN w:val="0"/>
        <w:adjustRightInd w:val="0"/>
        <w:ind w:right="78"/>
        <w:jc w:val="both"/>
        <w:rPr>
          <w:rFonts w:ascii="Century Gothic" w:hAnsi="Century Gothic" w:cs="Arial Narrow"/>
          <w:sz w:val="20"/>
          <w:szCs w:val="18"/>
          <w:lang w:val="es-PR"/>
        </w:rPr>
      </w:pPr>
      <w:r w:rsidRPr="002A4062">
        <w:rPr>
          <w:rFonts w:ascii="Century Gothic" w:hAnsi="Century Gothic" w:cs="Arial Narrow"/>
          <w:sz w:val="20"/>
          <w:szCs w:val="18"/>
        </w:rPr>
        <w:t>¡LAS RESPUESTAS SON DEL HOGAR! (NO DE LOS NEGOCIOS instalados en las viviendas).</w:t>
      </w:r>
    </w:p>
    <w:p w14:paraId="6216FFD9" w14:textId="77777777" w:rsidR="008A6724" w:rsidRPr="005218D3" w:rsidRDefault="008A6724" w:rsidP="008A6724">
      <w:pPr>
        <w:widowControl w:val="0"/>
        <w:autoSpaceDE w:val="0"/>
        <w:autoSpaceDN w:val="0"/>
        <w:adjustRightInd w:val="0"/>
        <w:ind w:right="78"/>
        <w:jc w:val="center"/>
        <w:rPr>
          <w:rFonts w:ascii="Century Gothic" w:hAnsi="Century Gothic" w:cs="Arial Narrow"/>
          <w:sz w:val="18"/>
          <w:szCs w:val="18"/>
          <w:lang w:val="es-PR"/>
        </w:rPr>
      </w:pPr>
      <w:r w:rsidRPr="001B7A8B">
        <w:rPr>
          <w:rFonts w:ascii="Century Gothic" w:hAnsi="Century Gothic"/>
          <w:sz w:val="18"/>
          <w:szCs w:val="18"/>
        </w:rPr>
        <w:object w:dxaOrig="6091" w:dyaOrig="4980" w14:anchorId="0C871667">
          <v:shape id="_x0000_i1028" type="#_x0000_t75" style="width:290.25pt;height:237pt" o:ole="">
            <v:imagedata r:id="rId23" o:title=""/>
          </v:shape>
          <o:OLEObject Type="Embed" ProgID="Visio.Drawing.15" ShapeID="_x0000_i1028" DrawAspect="Content" ObjectID="_1825840056" r:id="rId24"/>
        </w:object>
      </w:r>
    </w:p>
    <w:p w14:paraId="27620040" w14:textId="77777777" w:rsidR="008A6724" w:rsidRPr="002A4062" w:rsidRDefault="008A6724" w:rsidP="008A6724">
      <w:pPr>
        <w:jc w:val="both"/>
        <w:rPr>
          <w:rFonts w:ascii="Century Gothic" w:hAnsi="Century Gothic" w:cs="Arial Narrow"/>
          <w:sz w:val="20"/>
          <w:szCs w:val="18"/>
        </w:rPr>
      </w:pPr>
      <w:r w:rsidRPr="002A4062">
        <w:rPr>
          <w:rFonts w:ascii="Century Gothic" w:hAnsi="Century Gothic" w:cs="Arial Narrow"/>
          <w:b/>
          <w:sz w:val="20"/>
          <w:szCs w:val="18"/>
        </w:rPr>
        <w:t xml:space="preserve">Nota: </w:t>
      </w:r>
      <w:r w:rsidRPr="002A4062">
        <w:rPr>
          <w:rFonts w:ascii="Century Gothic" w:hAnsi="Century Gothic" w:cs="Arial Narrow"/>
          <w:sz w:val="20"/>
          <w:szCs w:val="18"/>
        </w:rPr>
        <w:t>Verifique que la categoría código 3 ("NO APLICA") en la categoría 7 y 8, se registre únicamente cuando el hogar NO disponga de tuberías por dentro la vivienda o por tubería fuera de la vivienda pero dentro del edificio, lote o terreno. Esto corresponde a los hogares que en la Sección 5, Pregunta 10A, seleccionaron las categorías 3 o 4.</w:t>
      </w:r>
    </w:p>
    <w:p w14:paraId="1F3A83B0"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22DAA7F1"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39699A73"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2356F5B6"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5A1D08FA"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26EE5210"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1FCEF13A"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61090780"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327193A4"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4A39C1C2" w14:textId="77777777" w:rsidR="002F2A9E" w:rsidRDefault="002F2A9E"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pacing w:val="1"/>
          <w:sz w:val="20"/>
          <w:szCs w:val="18"/>
        </w:rPr>
      </w:pPr>
    </w:p>
    <w:p w14:paraId="75B0579C" w14:textId="77777777" w:rsidR="008A6724" w:rsidRPr="002A4062" w:rsidRDefault="008A6724"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z w:val="20"/>
          <w:szCs w:val="18"/>
        </w:rPr>
      </w:pPr>
      <w:r w:rsidRPr="002A4062">
        <w:rPr>
          <w:rFonts w:ascii="Century Gothic" w:hAnsi="Century Gothic" w:cs="Arial Narrow"/>
          <w:b/>
          <w:bCs/>
          <w:spacing w:val="1"/>
          <w:sz w:val="20"/>
          <w:szCs w:val="18"/>
        </w:rPr>
        <w:lastRenderedPageBreak/>
        <w:t xml:space="preserve">PREGUNTA 9. </w:t>
      </w:r>
      <w:r w:rsidRPr="002A4062">
        <w:rPr>
          <w:rFonts w:ascii="Century Gothic" w:hAnsi="Century Gothic" w:cs="Arial Narrow"/>
          <w:b/>
          <w:bCs/>
          <w:sz w:val="20"/>
          <w:szCs w:val="18"/>
        </w:rPr>
        <w:t xml:space="preserve">Dentro de los siguientes PROBLEMAS AMBIENTALES </w:t>
      </w:r>
      <w:proofErr w:type="gramStart"/>
      <w:r w:rsidRPr="002A4062">
        <w:rPr>
          <w:rFonts w:ascii="Century Gothic" w:hAnsi="Century Gothic" w:cs="Arial Narrow"/>
          <w:b/>
          <w:bCs/>
          <w:sz w:val="20"/>
          <w:szCs w:val="18"/>
        </w:rPr>
        <w:t>¿</w:t>
      </w:r>
      <w:proofErr w:type="gramEnd"/>
      <w:r w:rsidRPr="002A4062">
        <w:rPr>
          <w:rFonts w:ascii="Century Gothic" w:hAnsi="Century Gothic" w:cs="Arial Narrow"/>
          <w:b/>
          <w:bCs/>
          <w:sz w:val="20"/>
          <w:szCs w:val="18"/>
        </w:rPr>
        <w:t>Cuáles son los que afectan a su barrio:</w:t>
      </w:r>
    </w:p>
    <w:p w14:paraId="091DFD00" w14:textId="77777777" w:rsidR="008A6724" w:rsidRPr="001B7A8B" w:rsidRDefault="008A6724" w:rsidP="008A6724">
      <w:pPr>
        <w:widowControl w:val="0"/>
        <w:tabs>
          <w:tab w:val="left" w:pos="9923"/>
        </w:tabs>
        <w:autoSpaceDE w:val="0"/>
        <w:autoSpaceDN w:val="0"/>
        <w:adjustRightInd w:val="0"/>
        <w:spacing w:after="0" w:line="240" w:lineRule="auto"/>
        <w:ind w:right="191"/>
        <w:jc w:val="both"/>
        <w:rPr>
          <w:rFonts w:ascii="Century Gothic" w:hAnsi="Century Gothic" w:cs="Arial Narrow"/>
          <w:b/>
          <w:bCs/>
          <w:sz w:val="18"/>
          <w:szCs w:val="18"/>
        </w:rPr>
      </w:pPr>
    </w:p>
    <w:p w14:paraId="5E7FB041" w14:textId="77777777" w:rsidR="008A6724" w:rsidRPr="001B7A8B" w:rsidRDefault="008A6724" w:rsidP="008A6724">
      <w:pPr>
        <w:widowControl w:val="0"/>
        <w:tabs>
          <w:tab w:val="left" w:pos="9923"/>
        </w:tabs>
        <w:autoSpaceDE w:val="0"/>
        <w:autoSpaceDN w:val="0"/>
        <w:adjustRightInd w:val="0"/>
        <w:spacing w:after="0" w:line="240" w:lineRule="auto"/>
        <w:ind w:right="191"/>
        <w:jc w:val="center"/>
        <w:rPr>
          <w:rFonts w:ascii="Century Gothic" w:hAnsi="Century Gothic" w:cs="Arial Narrow"/>
          <w:b/>
          <w:bCs/>
          <w:sz w:val="18"/>
          <w:szCs w:val="18"/>
        </w:rPr>
      </w:pPr>
      <w:r w:rsidRPr="001B7A8B">
        <w:rPr>
          <w:rFonts w:ascii="Century Gothic" w:hAnsi="Century Gothic"/>
          <w:sz w:val="18"/>
          <w:szCs w:val="18"/>
        </w:rPr>
        <w:object w:dxaOrig="5296" w:dyaOrig="3196" w14:anchorId="357330A1">
          <v:shape id="_x0000_i1029" type="#_x0000_t75" style="width:264pt;height:159.75pt" o:ole="">
            <v:imagedata r:id="rId25" o:title=""/>
          </v:shape>
          <o:OLEObject Type="Embed" ProgID="Visio.Drawing.15" ShapeID="_x0000_i1029" DrawAspect="Content" ObjectID="_1825840057" r:id="rId26"/>
        </w:object>
      </w:r>
    </w:p>
    <w:p w14:paraId="4C2E25D0" w14:textId="77777777" w:rsidR="00562902" w:rsidRDefault="00562902" w:rsidP="008A6724">
      <w:pPr>
        <w:widowControl w:val="0"/>
        <w:autoSpaceDE w:val="0"/>
        <w:autoSpaceDN w:val="0"/>
        <w:adjustRightInd w:val="0"/>
        <w:ind w:right="-1"/>
        <w:jc w:val="both"/>
        <w:rPr>
          <w:rFonts w:ascii="Century Gothic" w:hAnsi="Century Gothic" w:cs="Arial Narrow"/>
          <w:sz w:val="18"/>
          <w:szCs w:val="18"/>
        </w:rPr>
      </w:pPr>
    </w:p>
    <w:p w14:paraId="6399A3D9" w14:textId="4D8F6E48" w:rsidR="008A6724" w:rsidRPr="002A4062" w:rsidRDefault="008A6724" w:rsidP="008A6724">
      <w:pPr>
        <w:widowControl w:val="0"/>
        <w:autoSpaceDE w:val="0"/>
        <w:autoSpaceDN w:val="0"/>
        <w:adjustRightInd w:val="0"/>
        <w:ind w:right="-1"/>
        <w:jc w:val="both"/>
        <w:rPr>
          <w:rFonts w:ascii="Century Gothic" w:hAnsi="Century Gothic" w:cs="Arial Narrow"/>
          <w:sz w:val="20"/>
          <w:szCs w:val="18"/>
        </w:rPr>
      </w:pPr>
      <w:r w:rsidRPr="002A4062">
        <w:rPr>
          <w:rFonts w:ascii="Century Gothic" w:hAnsi="Century Gothic" w:cs="Arial Narrow"/>
          <w:sz w:val="20"/>
          <w:szCs w:val="18"/>
        </w:rPr>
        <w:t xml:space="preserve">Con esta pregunta se requiere determinar si el jefe de hogar o cónyuge ha detectado algún problema ambiental en su barrio o comunidad. </w:t>
      </w:r>
      <w:r w:rsidRPr="002A4062">
        <w:rPr>
          <w:rFonts w:ascii="Century Gothic" w:hAnsi="Century Gothic" w:cs="Arial Narrow"/>
          <w:b/>
          <w:sz w:val="20"/>
          <w:szCs w:val="18"/>
          <w:u w:val="single"/>
        </w:rPr>
        <w:t xml:space="preserve">Tener presente que la </w:t>
      </w:r>
      <w:r w:rsidR="00562902" w:rsidRPr="002A4062">
        <w:rPr>
          <w:rFonts w:ascii="Century Gothic" w:hAnsi="Century Gothic" w:cs="Arial Narrow"/>
          <w:b/>
          <w:sz w:val="20"/>
          <w:szCs w:val="18"/>
          <w:u w:val="single"/>
        </w:rPr>
        <w:t>sub</w:t>
      </w:r>
      <w:r w:rsidRPr="002A4062">
        <w:rPr>
          <w:rFonts w:ascii="Century Gothic" w:hAnsi="Century Gothic" w:cs="Arial Narrow"/>
          <w:b/>
          <w:sz w:val="20"/>
          <w:szCs w:val="18"/>
          <w:u w:val="single"/>
        </w:rPr>
        <w:t>sección de Conciencia y Responsabilidad Ambiental debe ser llenada por todos los hogares; no existe ningún filtro o restricción</w:t>
      </w:r>
      <w:r w:rsidRPr="002A4062">
        <w:rPr>
          <w:rFonts w:ascii="Century Gothic" w:hAnsi="Century Gothic" w:cs="Arial Narrow"/>
          <w:sz w:val="20"/>
          <w:szCs w:val="18"/>
        </w:rPr>
        <w:t xml:space="preserve">. </w:t>
      </w:r>
    </w:p>
    <w:p w14:paraId="182FADCD" w14:textId="77777777" w:rsidR="008A6724" w:rsidRPr="002A4062" w:rsidRDefault="008A6724" w:rsidP="008A6724">
      <w:pPr>
        <w:widowControl w:val="0"/>
        <w:autoSpaceDE w:val="0"/>
        <w:autoSpaceDN w:val="0"/>
        <w:adjustRightInd w:val="0"/>
        <w:spacing w:after="0"/>
        <w:ind w:right="78"/>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782B4F83" w14:textId="6506F00D" w:rsidR="008A6724" w:rsidRPr="001B7A8B" w:rsidRDefault="008A6724" w:rsidP="008A6724">
      <w:pPr>
        <w:pStyle w:val="Textoindependiente2"/>
        <w:jc w:val="both"/>
        <w:rPr>
          <w:rFonts w:ascii="Century Gothic" w:hAnsi="Century Gothic" w:cs="Arial Narrow"/>
          <w:spacing w:val="-3"/>
          <w:sz w:val="18"/>
          <w:szCs w:val="18"/>
        </w:rPr>
      </w:pPr>
      <w:r w:rsidRPr="002A4062">
        <w:rPr>
          <w:rFonts w:ascii="Century Gothic" w:hAnsi="Century Gothic" w:cs="Arial Narrow"/>
          <w:spacing w:val="-3"/>
          <w:sz w:val="20"/>
          <w:szCs w:val="18"/>
        </w:rPr>
        <w:t xml:space="preserve">Formule la pregunta, lea cada una de las </w:t>
      </w:r>
      <w:r w:rsidR="00562902">
        <w:rPr>
          <w:rFonts w:ascii="Century Gothic" w:hAnsi="Century Gothic" w:cs="Arial Narrow"/>
          <w:spacing w:val="-3"/>
          <w:sz w:val="20"/>
          <w:szCs w:val="18"/>
        </w:rPr>
        <w:t>alternativas</w:t>
      </w:r>
      <w:r w:rsidR="00562902" w:rsidRPr="002A4062">
        <w:rPr>
          <w:rFonts w:ascii="Century Gothic" w:hAnsi="Century Gothic" w:cs="Arial Narrow"/>
          <w:spacing w:val="-3"/>
          <w:sz w:val="20"/>
          <w:szCs w:val="18"/>
        </w:rPr>
        <w:t xml:space="preserve"> </w:t>
      </w:r>
      <w:r w:rsidR="00562902">
        <w:rPr>
          <w:rFonts w:ascii="Century Gothic" w:hAnsi="Century Gothic" w:cs="Arial Narrow"/>
          <w:spacing w:val="-3"/>
          <w:sz w:val="20"/>
          <w:szCs w:val="18"/>
        </w:rPr>
        <w:t>y espere la respuesta del informante</w:t>
      </w:r>
      <w:r w:rsidRPr="002A4062">
        <w:rPr>
          <w:rFonts w:ascii="Century Gothic" w:hAnsi="Century Gothic" w:cs="Arial Narrow"/>
          <w:spacing w:val="-3"/>
          <w:sz w:val="20"/>
          <w:szCs w:val="18"/>
        </w:rPr>
        <w:t>, registr</w:t>
      </w:r>
      <w:r w:rsidR="00562902">
        <w:rPr>
          <w:rFonts w:ascii="Century Gothic" w:hAnsi="Century Gothic" w:cs="Arial Narrow"/>
          <w:spacing w:val="-3"/>
          <w:sz w:val="20"/>
          <w:szCs w:val="18"/>
        </w:rPr>
        <w:t>e</w:t>
      </w:r>
      <w:r w:rsidRPr="002A4062">
        <w:rPr>
          <w:rFonts w:ascii="Century Gothic" w:hAnsi="Century Gothic" w:cs="Arial Narrow"/>
          <w:spacing w:val="-3"/>
          <w:sz w:val="20"/>
          <w:szCs w:val="18"/>
        </w:rPr>
        <w:t xml:space="preserve"> el </w:t>
      </w:r>
      <w:r w:rsidRPr="002A4062">
        <w:rPr>
          <w:rFonts w:ascii="Century Gothic" w:hAnsi="Century Gothic" w:cs="Arial Narrow"/>
          <w:b/>
          <w:spacing w:val="-3"/>
          <w:sz w:val="20"/>
          <w:szCs w:val="18"/>
        </w:rPr>
        <w:t>código 1</w:t>
      </w:r>
      <w:r w:rsidRPr="002A4062">
        <w:rPr>
          <w:rFonts w:ascii="Century Gothic" w:hAnsi="Century Gothic" w:cs="Arial Narrow"/>
          <w:spacing w:val="-3"/>
          <w:sz w:val="20"/>
          <w:szCs w:val="18"/>
        </w:rPr>
        <w:t xml:space="preserve"> si la respuesta es afirmativa y </w:t>
      </w:r>
      <w:r w:rsidRPr="002A4062">
        <w:rPr>
          <w:rFonts w:ascii="Century Gothic" w:hAnsi="Century Gothic" w:cs="Arial Narrow"/>
          <w:b/>
          <w:spacing w:val="-3"/>
          <w:sz w:val="20"/>
          <w:szCs w:val="18"/>
        </w:rPr>
        <w:t>código 2</w:t>
      </w:r>
      <w:r w:rsidRPr="002A4062">
        <w:rPr>
          <w:rFonts w:ascii="Century Gothic" w:hAnsi="Century Gothic" w:cs="Arial Narrow"/>
          <w:spacing w:val="-3"/>
          <w:sz w:val="20"/>
          <w:szCs w:val="18"/>
        </w:rPr>
        <w:t xml:space="preserve"> si la respuesta es negativa.</w:t>
      </w:r>
    </w:p>
    <w:p w14:paraId="30963DB7" w14:textId="77777777" w:rsidR="008A6724" w:rsidRPr="001B7A8B" w:rsidRDefault="008A6724" w:rsidP="008A6724">
      <w:pPr>
        <w:pStyle w:val="Prrafodelista"/>
        <w:widowControl w:val="0"/>
        <w:autoSpaceDE w:val="0"/>
        <w:autoSpaceDN w:val="0"/>
        <w:adjustRightInd w:val="0"/>
        <w:spacing w:after="0" w:line="280" w:lineRule="exact"/>
        <w:jc w:val="both"/>
        <w:rPr>
          <w:rFonts w:ascii="Century Gothic" w:hAnsi="Century Gothic" w:cs="Arial"/>
          <w:sz w:val="18"/>
          <w:szCs w:val="18"/>
        </w:rPr>
      </w:pPr>
    </w:p>
    <w:p w14:paraId="0ECA6954" w14:textId="77777777" w:rsidR="008A6724" w:rsidRPr="002A4062" w:rsidRDefault="008A6724" w:rsidP="008A6724">
      <w:pPr>
        <w:widowControl w:val="0"/>
        <w:autoSpaceDE w:val="0"/>
        <w:autoSpaceDN w:val="0"/>
        <w:adjustRightInd w:val="0"/>
        <w:spacing w:after="0" w:line="240" w:lineRule="auto"/>
        <w:ind w:right="64"/>
        <w:rPr>
          <w:rFonts w:ascii="Century Gothic" w:hAnsi="Century Gothic" w:cs="Arial Narrow"/>
          <w:b/>
          <w:bCs/>
          <w:spacing w:val="1"/>
          <w:sz w:val="20"/>
          <w:szCs w:val="18"/>
        </w:rPr>
      </w:pPr>
      <w:r w:rsidRPr="002A4062">
        <w:rPr>
          <w:rFonts w:ascii="Century Gothic" w:hAnsi="Century Gothic" w:cs="Arial Narrow"/>
          <w:b/>
          <w:bCs/>
          <w:spacing w:val="1"/>
          <w:sz w:val="20"/>
          <w:szCs w:val="18"/>
        </w:rPr>
        <w:t>Tipos de Problemas Ambientales que pueden afectar al barrio de los hogares ecuatorianos</w:t>
      </w:r>
    </w:p>
    <w:tbl>
      <w:tblPr>
        <w:tblStyle w:val="Tablaconcuadrcula"/>
        <w:tblW w:w="8989" w:type="dxa"/>
        <w:tblInd w:w="108" w:type="dxa"/>
        <w:tblLook w:val="04A0" w:firstRow="1" w:lastRow="0" w:firstColumn="1" w:lastColumn="0" w:noHBand="0" w:noVBand="1"/>
      </w:tblPr>
      <w:tblGrid>
        <w:gridCol w:w="1891"/>
        <w:gridCol w:w="3611"/>
        <w:gridCol w:w="3487"/>
      </w:tblGrid>
      <w:tr w:rsidR="008A6724" w:rsidRPr="001B7A8B" w14:paraId="4F287AE5" w14:textId="77777777" w:rsidTr="008A6724">
        <w:trPr>
          <w:trHeight w:val="2194"/>
        </w:trPr>
        <w:tc>
          <w:tcPr>
            <w:tcW w:w="0" w:type="auto"/>
            <w:vAlign w:val="center"/>
          </w:tcPr>
          <w:p w14:paraId="063778D0" w14:textId="77777777" w:rsidR="008A6724" w:rsidRPr="001B7A8B" w:rsidRDefault="008A6724" w:rsidP="008A6724">
            <w:pPr>
              <w:widowControl w:val="0"/>
              <w:autoSpaceDE w:val="0"/>
              <w:autoSpaceDN w:val="0"/>
              <w:adjustRightInd w:val="0"/>
              <w:spacing w:after="0" w:line="240" w:lineRule="auto"/>
              <w:jc w:val="center"/>
              <w:rPr>
                <w:rFonts w:ascii="Century Gothic" w:hAnsi="Century Gothic" w:cs="Arial"/>
                <w:b/>
                <w:sz w:val="18"/>
                <w:szCs w:val="18"/>
              </w:rPr>
            </w:pPr>
            <w:r w:rsidRPr="001B7A8B">
              <w:rPr>
                <w:rFonts w:ascii="Century Gothic" w:hAnsi="Century Gothic" w:cs="Arial"/>
                <w:b/>
                <w:sz w:val="18"/>
                <w:szCs w:val="18"/>
              </w:rPr>
              <w:t>Contaminación visual:</w:t>
            </w:r>
          </w:p>
          <w:p w14:paraId="19226702" w14:textId="77777777" w:rsidR="008A6724" w:rsidRPr="001B7A8B" w:rsidRDefault="008A6724" w:rsidP="008A6724">
            <w:pPr>
              <w:widowControl w:val="0"/>
              <w:autoSpaceDE w:val="0"/>
              <w:autoSpaceDN w:val="0"/>
              <w:adjustRightInd w:val="0"/>
              <w:spacing w:after="0" w:line="240" w:lineRule="auto"/>
              <w:rPr>
                <w:rFonts w:ascii="Century Gothic" w:hAnsi="Century Gothic" w:cs="Arial"/>
                <w:sz w:val="18"/>
                <w:szCs w:val="18"/>
              </w:rPr>
            </w:pPr>
            <w:r w:rsidRPr="001B7A8B">
              <w:rPr>
                <w:rFonts w:ascii="Century Gothic" w:hAnsi="Century Gothic" w:cs="Arial"/>
                <w:sz w:val="18"/>
                <w:szCs w:val="18"/>
              </w:rPr>
              <w:t>Incluye:</w:t>
            </w:r>
          </w:p>
          <w:p w14:paraId="57D667FB" w14:textId="77777777" w:rsidR="008A6724" w:rsidRPr="001B7A8B" w:rsidRDefault="008A6724" w:rsidP="008A6724">
            <w:pPr>
              <w:widowControl w:val="0"/>
              <w:autoSpaceDE w:val="0"/>
              <w:autoSpaceDN w:val="0"/>
              <w:adjustRightInd w:val="0"/>
              <w:spacing w:after="0" w:line="240" w:lineRule="auto"/>
              <w:rPr>
                <w:rFonts w:ascii="Century Gothic" w:hAnsi="Century Gothic" w:cs="Arial"/>
                <w:sz w:val="18"/>
                <w:szCs w:val="18"/>
              </w:rPr>
            </w:pPr>
            <w:r w:rsidRPr="001B7A8B">
              <w:rPr>
                <w:rFonts w:ascii="Century Gothic" w:hAnsi="Century Gothic" w:cs="Arial"/>
                <w:sz w:val="18"/>
                <w:szCs w:val="18"/>
              </w:rPr>
              <w:t>Publicidad, carteles, cables, antenas y postes.</w:t>
            </w:r>
          </w:p>
        </w:tc>
        <w:tc>
          <w:tcPr>
            <w:tcW w:w="0" w:type="auto"/>
            <w:vAlign w:val="center"/>
          </w:tcPr>
          <w:p w14:paraId="575FE11F" w14:textId="77777777" w:rsidR="008A6724" w:rsidRPr="001B7A8B" w:rsidRDefault="008A6724" w:rsidP="008A6724">
            <w:pPr>
              <w:widowControl w:val="0"/>
              <w:autoSpaceDE w:val="0"/>
              <w:autoSpaceDN w:val="0"/>
              <w:adjustRightInd w:val="0"/>
              <w:spacing w:after="0" w:line="240" w:lineRule="auto"/>
              <w:jc w:val="both"/>
              <w:rPr>
                <w:rFonts w:ascii="Century Gothic" w:hAnsi="Century Gothic" w:cs="Arial"/>
                <w:sz w:val="18"/>
                <w:szCs w:val="18"/>
              </w:rPr>
            </w:pPr>
            <w:r w:rsidRPr="001B7A8B">
              <w:rPr>
                <w:rFonts w:ascii="Century Gothic" w:hAnsi="Century Gothic" w:cs="Arial"/>
                <w:sz w:val="18"/>
                <w:szCs w:val="18"/>
              </w:rPr>
              <w:t xml:space="preserve">Tipo de </w:t>
            </w:r>
            <w:hyperlink r:id="rId27" w:tooltip="Contaminación" w:history="1">
              <w:r w:rsidRPr="001B7A8B">
                <w:rPr>
                  <w:rFonts w:ascii="Century Gothic" w:hAnsi="Century Gothic" w:cs="Arial"/>
                  <w:sz w:val="18"/>
                  <w:szCs w:val="18"/>
                </w:rPr>
                <w:t>contaminación</w:t>
              </w:r>
            </w:hyperlink>
            <w:r w:rsidRPr="001B7A8B">
              <w:rPr>
                <w:rFonts w:ascii="Century Gothic" w:hAnsi="Century Gothic" w:cs="Arial"/>
                <w:sz w:val="18"/>
                <w:szCs w:val="18"/>
              </w:rPr>
              <w:t xml:space="preserve">  que perturbe la visualización de un sitio o rompan la estética de una zona.</w:t>
            </w:r>
          </w:p>
        </w:tc>
        <w:tc>
          <w:tcPr>
            <w:tcW w:w="3487" w:type="dxa"/>
            <w:vAlign w:val="center"/>
          </w:tcPr>
          <w:p w14:paraId="144C5368" w14:textId="77777777" w:rsidR="008A6724" w:rsidRPr="001B7A8B" w:rsidRDefault="008A6724" w:rsidP="008A6724">
            <w:pPr>
              <w:widowControl w:val="0"/>
              <w:autoSpaceDE w:val="0"/>
              <w:autoSpaceDN w:val="0"/>
              <w:adjustRightInd w:val="0"/>
              <w:spacing w:after="0" w:line="240" w:lineRule="auto"/>
              <w:rPr>
                <w:rFonts w:ascii="Century Gothic" w:hAnsi="Century Gothic" w:cs="Arial"/>
                <w:sz w:val="18"/>
                <w:szCs w:val="18"/>
              </w:rPr>
            </w:pPr>
            <w:r w:rsidRPr="001B7A8B">
              <w:rPr>
                <w:rFonts w:ascii="Century Gothic" w:hAnsi="Century Gothic"/>
                <w:noProof/>
                <w:sz w:val="18"/>
                <w:szCs w:val="18"/>
                <w:lang w:eastAsia="es-EC"/>
              </w:rPr>
              <w:drawing>
                <wp:anchor distT="0" distB="0" distL="114300" distR="114300" simplePos="0" relativeHeight="251731456" behindDoc="1" locked="0" layoutInCell="1" allowOverlap="1" wp14:anchorId="075ED1D1" wp14:editId="5BA3F998">
                  <wp:simplePos x="0" y="0"/>
                  <wp:positionH relativeFrom="column">
                    <wp:posOffset>12700</wp:posOffset>
                  </wp:positionH>
                  <wp:positionV relativeFrom="paragraph">
                    <wp:posOffset>-1504950</wp:posOffset>
                  </wp:positionV>
                  <wp:extent cx="2077085" cy="1504315"/>
                  <wp:effectExtent l="0" t="0" r="0" b="635"/>
                  <wp:wrapTopAndBottom/>
                  <wp:docPr id="10" name="Imagen 10" descr="contaminacion-visu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descr="contaminacion-visual.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77085" cy="15043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8A6724" w:rsidRPr="001B7A8B" w14:paraId="16DE15CB" w14:textId="77777777" w:rsidTr="008A6724">
        <w:trPr>
          <w:trHeight w:val="3803"/>
        </w:trPr>
        <w:tc>
          <w:tcPr>
            <w:tcW w:w="0" w:type="auto"/>
            <w:vAlign w:val="center"/>
          </w:tcPr>
          <w:p w14:paraId="5EFF9348"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p>
          <w:p w14:paraId="0DC2272C"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b/>
                <w:sz w:val="18"/>
                <w:szCs w:val="18"/>
              </w:rPr>
            </w:pPr>
            <w:r w:rsidRPr="001B7A8B">
              <w:rPr>
                <w:rFonts w:ascii="Century Gothic" w:hAnsi="Century Gothic" w:cs="Arial"/>
                <w:b/>
                <w:sz w:val="18"/>
                <w:szCs w:val="18"/>
              </w:rPr>
              <w:t>Agua contaminada:</w:t>
            </w:r>
          </w:p>
          <w:p w14:paraId="6C6579AE"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sz w:val="18"/>
                <w:szCs w:val="18"/>
              </w:rPr>
            </w:pPr>
            <w:r w:rsidRPr="001B7A8B">
              <w:rPr>
                <w:rFonts w:ascii="Century Gothic" w:hAnsi="Century Gothic" w:cs="Arial"/>
                <w:sz w:val="18"/>
                <w:szCs w:val="18"/>
              </w:rPr>
              <w:t>Color, olor, sabor del agua</w:t>
            </w:r>
          </w:p>
        </w:tc>
        <w:tc>
          <w:tcPr>
            <w:tcW w:w="0" w:type="auto"/>
            <w:vAlign w:val="center"/>
          </w:tcPr>
          <w:p w14:paraId="0BF9F8FB"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sz w:val="18"/>
                <w:szCs w:val="18"/>
              </w:rPr>
            </w:pPr>
            <w:r w:rsidRPr="001B7A8B">
              <w:rPr>
                <w:rFonts w:ascii="Century Gothic" w:hAnsi="Century Gothic" w:cs="Arial"/>
                <w:sz w:val="18"/>
                <w:szCs w:val="18"/>
              </w:rPr>
              <w:t>Las fuentes de contaminación son resultados indirectos de las actividades domésticas, industriales o agrícolas. Ríos, canales y lagos son contaminados por los residuos del alcantarillado, residuos industriales, detergentes, abonos y pesticidas que escurren de las tierras agrícolas. El efecto en los ríos y lagos se traduce en la perdida de la vegetación natural, disminuyen la cantidad de oxígeno produciendo la muerte de los peces y demás animales acuáticos</w:t>
            </w:r>
            <w:r w:rsidRPr="001B7A8B">
              <w:rPr>
                <w:rFonts w:ascii="Century Gothic" w:hAnsi="Century Gothic" w:cs="Arial"/>
                <w:b/>
                <w:sz w:val="18"/>
                <w:szCs w:val="18"/>
              </w:rPr>
              <w:t>.</w:t>
            </w:r>
          </w:p>
        </w:tc>
        <w:tc>
          <w:tcPr>
            <w:tcW w:w="3487" w:type="dxa"/>
            <w:vAlign w:val="center"/>
          </w:tcPr>
          <w:p w14:paraId="0FD176E6" w14:textId="77777777" w:rsidR="008A6724" w:rsidRPr="001B7A8B" w:rsidRDefault="008A6724" w:rsidP="008A6724">
            <w:pPr>
              <w:widowControl w:val="0"/>
              <w:autoSpaceDE w:val="0"/>
              <w:autoSpaceDN w:val="0"/>
              <w:adjustRightInd w:val="0"/>
              <w:spacing w:line="280" w:lineRule="exact"/>
              <w:rPr>
                <w:rFonts w:ascii="Century Gothic" w:hAnsi="Century Gothic" w:cs="Arial"/>
                <w:i/>
                <w:sz w:val="18"/>
                <w:szCs w:val="18"/>
              </w:rPr>
            </w:pPr>
            <w:r w:rsidRPr="001B7A8B">
              <w:rPr>
                <w:rFonts w:ascii="Century Gothic" w:hAnsi="Century Gothic"/>
                <w:i/>
                <w:noProof/>
                <w:sz w:val="18"/>
                <w:szCs w:val="18"/>
                <w:lang w:eastAsia="es-EC"/>
              </w:rPr>
              <w:drawing>
                <wp:anchor distT="0" distB="0" distL="114300" distR="114300" simplePos="0" relativeHeight="251727360" behindDoc="1" locked="0" layoutInCell="1" allowOverlap="1" wp14:anchorId="3CAB1EAD" wp14:editId="0BC4A041">
                  <wp:simplePos x="0" y="0"/>
                  <wp:positionH relativeFrom="column">
                    <wp:posOffset>8255</wp:posOffset>
                  </wp:positionH>
                  <wp:positionV relativeFrom="paragraph">
                    <wp:posOffset>60325</wp:posOffset>
                  </wp:positionV>
                  <wp:extent cx="2076450" cy="2312035"/>
                  <wp:effectExtent l="0" t="0" r="0" b="0"/>
                  <wp:wrapNone/>
                  <wp:docPr id="24" name="Imagen 24" descr="la-contaminacion-del-agua-1-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 Imagen" descr="la-contaminacion-del-agua-1-638.jpg"/>
                          <pic:cNvPicPr>
                            <a:picLocks noChangeAspect="1" noChangeArrowheads="1"/>
                          </pic:cNvPicPr>
                        </pic:nvPicPr>
                        <pic:blipFill>
                          <a:blip r:embed="rId29">
                            <a:extLst>
                              <a:ext uri="{28A0092B-C50C-407E-A947-70E740481C1C}">
                                <a14:useLocalDpi xmlns:a14="http://schemas.microsoft.com/office/drawing/2010/main" val="0"/>
                              </a:ext>
                            </a:extLst>
                          </a:blip>
                          <a:srcRect t="16393"/>
                          <a:stretch>
                            <a:fillRect/>
                          </a:stretch>
                        </pic:blipFill>
                        <pic:spPr bwMode="auto">
                          <a:xfrm>
                            <a:off x="0" y="0"/>
                            <a:ext cx="2076450" cy="2312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1CB147E" w14:textId="77777777" w:rsidR="008A6724" w:rsidRPr="001B7A8B" w:rsidRDefault="008A6724" w:rsidP="008A6724">
            <w:pPr>
              <w:widowControl w:val="0"/>
              <w:autoSpaceDE w:val="0"/>
              <w:autoSpaceDN w:val="0"/>
              <w:adjustRightInd w:val="0"/>
              <w:spacing w:line="280" w:lineRule="exact"/>
              <w:rPr>
                <w:rFonts w:ascii="Century Gothic" w:hAnsi="Century Gothic" w:cs="Arial"/>
                <w:i/>
                <w:sz w:val="18"/>
                <w:szCs w:val="18"/>
              </w:rPr>
            </w:pPr>
          </w:p>
        </w:tc>
      </w:tr>
      <w:tr w:rsidR="008A6724" w:rsidRPr="001B7A8B" w14:paraId="672FF8E6" w14:textId="77777777" w:rsidTr="008A6724">
        <w:trPr>
          <w:trHeight w:val="2493"/>
        </w:trPr>
        <w:tc>
          <w:tcPr>
            <w:tcW w:w="0" w:type="auto"/>
            <w:vAlign w:val="center"/>
          </w:tcPr>
          <w:p w14:paraId="60F6D580" w14:textId="77777777" w:rsidR="008A6724" w:rsidRPr="001B7A8B" w:rsidRDefault="008A6724" w:rsidP="008A6724">
            <w:pPr>
              <w:widowControl w:val="0"/>
              <w:autoSpaceDE w:val="0"/>
              <w:autoSpaceDN w:val="0"/>
              <w:adjustRightInd w:val="0"/>
              <w:spacing w:line="280" w:lineRule="exact"/>
              <w:jc w:val="center"/>
              <w:rPr>
                <w:rFonts w:ascii="Century Gothic" w:hAnsi="Century Gothic" w:cs="Arial"/>
                <w:b/>
                <w:sz w:val="18"/>
                <w:szCs w:val="18"/>
              </w:rPr>
            </w:pPr>
            <w:r w:rsidRPr="001B7A8B">
              <w:rPr>
                <w:rFonts w:ascii="Century Gothic" w:hAnsi="Century Gothic" w:cs="Arial"/>
                <w:b/>
                <w:sz w:val="18"/>
                <w:szCs w:val="18"/>
              </w:rPr>
              <w:lastRenderedPageBreak/>
              <w:t>Ruidos excesivos:</w:t>
            </w:r>
          </w:p>
          <w:p w14:paraId="786977A6"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cs="Arial"/>
                <w:sz w:val="18"/>
                <w:szCs w:val="18"/>
              </w:rPr>
              <w:t>De aviones, parque automotor, vecinos, bares / discotecas, etc.</w:t>
            </w:r>
          </w:p>
        </w:tc>
        <w:tc>
          <w:tcPr>
            <w:tcW w:w="0" w:type="auto"/>
            <w:vAlign w:val="center"/>
          </w:tcPr>
          <w:p w14:paraId="01200795" w14:textId="77777777" w:rsidR="008A6724" w:rsidRPr="001B7A8B" w:rsidRDefault="008A6724" w:rsidP="008A6724">
            <w:pPr>
              <w:widowControl w:val="0"/>
              <w:autoSpaceDE w:val="0"/>
              <w:autoSpaceDN w:val="0"/>
              <w:adjustRightInd w:val="0"/>
              <w:spacing w:before="2" w:line="280" w:lineRule="exact"/>
              <w:jc w:val="both"/>
              <w:rPr>
                <w:rFonts w:ascii="Century Gothic" w:hAnsi="Century Gothic" w:cs="Arial"/>
                <w:sz w:val="18"/>
                <w:szCs w:val="18"/>
              </w:rPr>
            </w:pPr>
            <w:r w:rsidRPr="001B7A8B">
              <w:rPr>
                <w:rFonts w:ascii="Century Gothic" w:hAnsi="Century Gothic" w:cs="Arial"/>
                <w:sz w:val="18"/>
                <w:szCs w:val="18"/>
              </w:rPr>
              <w:t>Ruido (entendido como sonido excesivo y molesto), provocado por las actividades humanas (tráfico, industrias, locales de ocio, aviones, etc.), que produce efectos negativos sobre la salud auditiva, física y mental de los seres vivos.</w:t>
            </w:r>
          </w:p>
        </w:tc>
        <w:tc>
          <w:tcPr>
            <w:tcW w:w="3487" w:type="dxa"/>
            <w:vAlign w:val="center"/>
          </w:tcPr>
          <w:p w14:paraId="44CF7E60"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noProof/>
                <w:sz w:val="18"/>
                <w:szCs w:val="18"/>
                <w:lang w:eastAsia="es-EC"/>
              </w:rPr>
              <w:drawing>
                <wp:anchor distT="0" distB="0" distL="114300" distR="114300" simplePos="0" relativeHeight="251728384" behindDoc="1" locked="0" layoutInCell="1" allowOverlap="1" wp14:anchorId="11448315" wp14:editId="0C656937">
                  <wp:simplePos x="0" y="0"/>
                  <wp:positionH relativeFrom="column">
                    <wp:posOffset>-14605</wp:posOffset>
                  </wp:positionH>
                  <wp:positionV relativeFrom="paragraph">
                    <wp:posOffset>4445</wp:posOffset>
                  </wp:positionV>
                  <wp:extent cx="2025015" cy="1517015"/>
                  <wp:effectExtent l="0" t="0" r="0" b="6985"/>
                  <wp:wrapNone/>
                  <wp:docPr id="8" name="Imagen 8" descr="contaminacion por rui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 Imagen" descr="contaminacion por ruido.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25015" cy="15170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8A6724" w:rsidRPr="001B7A8B" w14:paraId="1E4BE0F0" w14:textId="77777777" w:rsidTr="008A6724">
        <w:trPr>
          <w:trHeight w:val="2079"/>
        </w:trPr>
        <w:tc>
          <w:tcPr>
            <w:tcW w:w="0" w:type="auto"/>
            <w:vAlign w:val="center"/>
          </w:tcPr>
          <w:p w14:paraId="366C748F" w14:textId="77777777" w:rsidR="008A6724" w:rsidRPr="001B7A8B" w:rsidRDefault="008A6724" w:rsidP="008A6724">
            <w:pPr>
              <w:widowControl w:val="0"/>
              <w:autoSpaceDE w:val="0"/>
              <w:autoSpaceDN w:val="0"/>
              <w:adjustRightInd w:val="0"/>
              <w:spacing w:line="280" w:lineRule="exact"/>
              <w:rPr>
                <w:rFonts w:ascii="Century Gothic" w:hAnsi="Century Gothic" w:cs="Arial"/>
                <w:b/>
                <w:sz w:val="18"/>
                <w:szCs w:val="18"/>
              </w:rPr>
            </w:pPr>
            <w:r w:rsidRPr="001B7A8B">
              <w:rPr>
                <w:rFonts w:ascii="Century Gothic" w:hAnsi="Century Gothic" w:cs="Arial"/>
                <w:b/>
                <w:sz w:val="18"/>
                <w:szCs w:val="18"/>
              </w:rPr>
              <w:t xml:space="preserve">Acumulación de basura </w:t>
            </w:r>
          </w:p>
        </w:tc>
        <w:tc>
          <w:tcPr>
            <w:tcW w:w="0" w:type="auto"/>
            <w:vAlign w:val="center"/>
          </w:tcPr>
          <w:p w14:paraId="79C06617"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sz w:val="18"/>
                <w:szCs w:val="18"/>
              </w:rPr>
            </w:pPr>
            <w:r w:rsidRPr="001B7A8B">
              <w:rPr>
                <w:rFonts w:ascii="Century Gothic" w:hAnsi="Century Gothic" w:cs="Arial"/>
                <w:sz w:val="18"/>
                <w:szCs w:val="18"/>
              </w:rPr>
              <w:t xml:space="preserve">Cantidad de basura desperdigada en la calle o vereda y que provoca mucha molestia (olores, suciedad). </w:t>
            </w:r>
          </w:p>
        </w:tc>
        <w:tc>
          <w:tcPr>
            <w:tcW w:w="3487" w:type="dxa"/>
            <w:vAlign w:val="center"/>
          </w:tcPr>
          <w:p w14:paraId="65197FE2"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noProof/>
                <w:sz w:val="18"/>
                <w:szCs w:val="18"/>
                <w:lang w:eastAsia="es-EC"/>
              </w:rPr>
              <w:drawing>
                <wp:anchor distT="0" distB="0" distL="114300" distR="114300" simplePos="0" relativeHeight="251729408" behindDoc="1" locked="0" layoutInCell="1" allowOverlap="1" wp14:anchorId="29821961" wp14:editId="7F147321">
                  <wp:simplePos x="0" y="0"/>
                  <wp:positionH relativeFrom="column">
                    <wp:posOffset>7620</wp:posOffset>
                  </wp:positionH>
                  <wp:positionV relativeFrom="paragraph">
                    <wp:posOffset>5080</wp:posOffset>
                  </wp:positionV>
                  <wp:extent cx="2031365" cy="1270000"/>
                  <wp:effectExtent l="0" t="0" r="6985" b="6350"/>
                  <wp:wrapNone/>
                  <wp:docPr id="26" name="Imagen 26" descr="basura en la ca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 Imagen" descr="basura en la call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31365" cy="127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8A6724" w:rsidRPr="001B7A8B" w14:paraId="04D32603" w14:textId="77777777" w:rsidTr="008A6724">
        <w:trPr>
          <w:trHeight w:val="2286"/>
        </w:trPr>
        <w:tc>
          <w:tcPr>
            <w:tcW w:w="0" w:type="auto"/>
            <w:vAlign w:val="center"/>
          </w:tcPr>
          <w:p w14:paraId="600116E0"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cs="Arial"/>
                <w:b/>
                <w:sz w:val="18"/>
                <w:szCs w:val="18"/>
              </w:rPr>
              <w:t>Contaminación del aire</w:t>
            </w:r>
            <w:r w:rsidRPr="001B7A8B">
              <w:rPr>
                <w:rFonts w:ascii="Century Gothic" w:hAnsi="Century Gothic" w:cs="Arial"/>
                <w:sz w:val="18"/>
                <w:szCs w:val="18"/>
              </w:rPr>
              <w:t xml:space="preserve"> </w:t>
            </w:r>
            <w:r w:rsidRPr="001B7A8B">
              <w:rPr>
                <w:rFonts w:ascii="Century Gothic" w:hAnsi="Century Gothic" w:cs="Arial"/>
                <w:b/>
                <w:bCs/>
                <w:sz w:val="18"/>
                <w:szCs w:val="18"/>
              </w:rPr>
              <w:t>(smog)</w:t>
            </w:r>
            <w:r w:rsidRPr="001B7A8B">
              <w:rPr>
                <w:rFonts w:ascii="Century Gothic" w:hAnsi="Century Gothic" w:cs="Arial"/>
                <w:sz w:val="18"/>
                <w:szCs w:val="18"/>
              </w:rPr>
              <w:t xml:space="preserve"> </w:t>
            </w:r>
          </w:p>
        </w:tc>
        <w:tc>
          <w:tcPr>
            <w:tcW w:w="0" w:type="auto"/>
            <w:vAlign w:val="center"/>
          </w:tcPr>
          <w:p w14:paraId="24D7785A"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sz w:val="18"/>
                <w:szCs w:val="18"/>
              </w:rPr>
            </w:pPr>
            <w:r w:rsidRPr="001B7A8B">
              <w:rPr>
                <w:rFonts w:ascii="Century Gothic" w:hAnsi="Century Gothic" w:cs="Arial"/>
                <w:sz w:val="18"/>
                <w:szCs w:val="18"/>
              </w:rPr>
              <w:t>Las principales fuentes de contaminación por aire son:</w:t>
            </w:r>
          </w:p>
          <w:p w14:paraId="7930DA86" w14:textId="77777777" w:rsidR="008A6724" w:rsidRPr="001B7A8B" w:rsidRDefault="008A6724" w:rsidP="008A6724">
            <w:pPr>
              <w:numPr>
                <w:ilvl w:val="0"/>
                <w:numId w:val="8"/>
              </w:numPr>
              <w:spacing w:before="100" w:beforeAutospacing="1" w:after="0" w:line="240" w:lineRule="auto"/>
              <w:jc w:val="both"/>
              <w:rPr>
                <w:rFonts w:ascii="Century Gothic" w:hAnsi="Century Gothic" w:cs="Arial"/>
                <w:sz w:val="18"/>
                <w:szCs w:val="18"/>
              </w:rPr>
            </w:pPr>
            <w:r w:rsidRPr="001B7A8B">
              <w:rPr>
                <w:rFonts w:ascii="Century Gothic" w:hAnsi="Century Gothic" w:cs="Arial"/>
                <w:sz w:val="18"/>
                <w:szCs w:val="18"/>
              </w:rPr>
              <w:t>Naturales (Polvo, Humo, Polen, Incendios forestales)</w:t>
            </w:r>
          </w:p>
          <w:p w14:paraId="623C51F8" w14:textId="77777777" w:rsidR="008A6724" w:rsidRPr="001B7A8B" w:rsidRDefault="008A6724" w:rsidP="008A6724">
            <w:pPr>
              <w:numPr>
                <w:ilvl w:val="0"/>
                <w:numId w:val="8"/>
              </w:numPr>
              <w:spacing w:before="100" w:beforeAutospacing="1" w:after="0" w:line="240" w:lineRule="auto"/>
              <w:jc w:val="both"/>
              <w:rPr>
                <w:rFonts w:ascii="Century Gothic" w:hAnsi="Century Gothic" w:cs="Arial"/>
                <w:b/>
                <w:sz w:val="18"/>
                <w:szCs w:val="18"/>
              </w:rPr>
            </w:pPr>
            <w:r w:rsidRPr="001B7A8B">
              <w:rPr>
                <w:rFonts w:ascii="Century Gothic" w:hAnsi="Century Gothic" w:cs="Arial"/>
                <w:sz w:val="18"/>
                <w:szCs w:val="18"/>
              </w:rPr>
              <w:t>Provocadas por la actividad humana: gases de procesos industriales, emisiones vehiculares, gases de combustión de metano, leña, carbón.</w:t>
            </w:r>
          </w:p>
        </w:tc>
        <w:tc>
          <w:tcPr>
            <w:tcW w:w="3487" w:type="dxa"/>
            <w:vAlign w:val="center"/>
          </w:tcPr>
          <w:p w14:paraId="3F218AB5"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noProof/>
                <w:sz w:val="18"/>
                <w:szCs w:val="18"/>
                <w:lang w:eastAsia="es-EC"/>
              </w:rPr>
              <w:drawing>
                <wp:anchor distT="0" distB="0" distL="114300" distR="114300" simplePos="0" relativeHeight="251730432" behindDoc="1" locked="0" layoutInCell="1" allowOverlap="1" wp14:anchorId="4E91B179" wp14:editId="46524BCB">
                  <wp:simplePos x="0" y="0"/>
                  <wp:positionH relativeFrom="column">
                    <wp:posOffset>-5080</wp:posOffset>
                  </wp:positionH>
                  <wp:positionV relativeFrom="paragraph">
                    <wp:posOffset>37465</wp:posOffset>
                  </wp:positionV>
                  <wp:extent cx="2089785" cy="1663700"/>
                  <wp:effectExtent l="0" t="0" r="5715" b="0"/>
                  <wp:wrapNone/>
                  <wp:docPr id="29" name="Imagen 29" descr="CONTAMINACION A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 Imagen" descr="CONTAMINACION AIR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9785" cy="16637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8A6724" w:rsidRPr="001B7A8B" w14:paraId="191CEE16" w14:textId="77777777" w:rsidTr="008A6724">
        <w:trPr>
          <w:trHeight w:val="2223"/>
        </w:trPr>
        <w:tc>
          <w:tcPr>
            <w:tcW w:w="0" w:type="auto"/>
            <w:vAlign w:val="center"/>
          </w:tcPr>
          <w:p w14:paraId="3365F5EA" w14:textId="77777777" w:rsidR="008A6724" w:rsidRPr="001B7A8B" w:rsidRDefault="008A6724" w:rsidP="008A6724">
            <w:pPr>
              <w:widowControl w:val="0"/>
              <w:autoSpaceDE w:val="0"/>
              <w:autoSpaceDN w:val="0"/>
              <w:adjustRightInd w:val="0"/>
              <w:spacing w:line="280" w:lineRule="exact"/>
              <w:rPr>
                <w:rFonts w:ascii="Century Gothic" w:hAnsi="Century Gothic" w:cs="Arial"/>
                <w:sz w:val="18"/>
                <w:szCs w:val="18"/>
              </w:rPr>
            </w:pPr>
            <w:r w:rsidRPr="001B7A8B">
              <w:rPr>
                <w:rFonts w:ascii="Century Gothic" w:hAnsi="Century Gothic" w:cs="Arial"/>
                <w:b/>
                <w:sz w:val="18"/>
                <w:szCs w:val="18"/>
              </w:rPr>
              <w:t>Presencia de animales callejeros</w:t>
            </w:r>
            <w:r w:rsidRPr="001B7A8B">
              <w:rPr>
                <w:rFonts w:ascii="Century Gothic" w:hAnsi="Century Gothic" w:cs="Arial"/>
                <w:sz w:val="18"/>
                <w:szCs w:val="18"/>
              </w:rPr>
              <w:t xml:space="preserve"> </w:t>
            </w:r>
            <w:r w:rsidRPr="001B7A8B">
              <w:rPr>
                <w:rFonts w:ascii="Century Gothic" w:hAnsi="Century Gothic" w:cs="Arial"/>
                <w:b/>
                <w:sz w:val="18"/>
                <w:szCs w:val="18"/>
              </w:rPr>
              <w:t>y sus excrementos</w:t>
            </w:r>
            <w:r w:rsidRPr="001B7A8B">
              <w:rPr>
                <w:rFonts w:ascii="Century Gothic" w:hAnsi="Century Gothic" w:cs="Arial"/>
                <w:sz w:val="18"/>
                <w:szCs w:val="18"/>
              </w:rPr>
              <w:t xml:space="preserve"> (perros, gatos, palomas, etc.)</w:t>
            </w:r>
          </w:p>
        </w:tc>
        <w:tc>
          <w:tcPr>
            <w:tcW w:w="0" w:type="auto"/>
            <w:vAlign w:val="center"/>
          </w:tcPr>
          <w:p w14:paraId="6997EE04" w14:textId="77777777" w:rsidR="008A6724" w:rsidRPr="001B7A8B" w:rsidRDefault="008A6724" w:rsidP="008A6724">
            <w:pPr>
              <w:widowControl w:val="0"/>
              <w:autoSpaceDE w:val="0"/>
              <w:autoSpaceDN w:val="0"/>
              <w:adjustRightInd w:val="0"/>
              <w:spacing w:line="280" w:lineRule="exact"/>
              <w:jc w:val="both"/>
              <w:rPr>
                <w:rFonts w:ascii="Century Gothic" w:hAnsi="Century Gothic" w:cs="Arial"/>
                <w:sz w:val="18"/>
                <w:szCs w:val="18"/>
              </w:rPr>
            </w:pPr>
            <w:r w:rsidRPr="001B7A8B">
              <w:rPr>
                <w:rFonts w:ascii="Century Gothic" w:hAnsi="Century Gothic" w:cs="Arial"/>
                <w:sz w:val="18"/>
                <w:szCs w:val="18"/>
              </w:rPr>
              <w:t>Abarca la presencia de animales callejeros, los cuales usualmente deambulan por las calles y que mayoritariamente son mascotas abandonadas. Además, contempla todo tipo de desechos biológicos excretados por animales en los espacios públicos.</w:t>
            </w:r>
          </w:p>
        </w:tc>
        <w:tc>
          <w:tcPr>
            <w:tcW w:w="3487" w:type="dxa"/>
            <w:vAlign w:val="center"/>
          </w:tcPr>
          <w:p w14:paraId="049311C2" w14:textId="77777777" w:rsidR="008A6724" w:rsidRPr="001B7A8B" w:rsidRDefault="008A6724" w:rsidP="008A6724">
            <w:pPr>
              <w:widowControl w:val="0"/>
              <w:autoSpaceDE w:val="0"/>
              <w:autoSpaceDN w:val="0"/>
              <w:adjustRightInd w:val="0"/>
              <w:spacing w:line="280" w:lineRule="exact"/>
              <w:rPr>
                <w:rFonts w:ascii="Century Gothic" w:hAnsi="Century Gothic" w:cs="Arial"/>
                <w:noProof/>
                <w:sz w:val="18"/>
                <w:szCs w:val="18"/>
                <w:lang w:eastAsia="es-PR"/>
              </w:rPr>
            </w:pPr>
            <w:r w:rsidRPr="001B7A8B">
              <w:rPr>
                <w:rFonts w:ascii="Century Gothic" w:hAnsi="Century Gothic"/>
                <w:noProof/>
                <w:sz w:val="18"/>
                <w:szCs w:val="18"/>
                <w:lang w:eastAsia="es-EC"/>
              </w:rPr>
              <w:drawing>
                <wp:anchor distT="0" distB="0" distL="114300" distR="114300" simplePos="0" relativeHeight="251732480" behindDoc="0" locked="0" layoutInCell="1" allowOverlap="1" wp14:anchorId="5E32869B" wp14:editId="5362DCAC">
                  <wp:simplePos x="0" y="0"/>
                  <wp:positionH relativeFrom="column">
                    <wp:posOffset>-36830</wp:posOffset>
                  </wp:positionH>
                  <wp:positionV relativeFrom="paragraph">
                    <wp:posOffset>45085</wp:posOffset>
                  </wp:positionV>
                  <wp:extent cx="2129155" cy="1452245"/>
                  <wp:effectExtent l="0" t="0" r="4445" b="0"/>
                  <wp:wrapNone/>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29155" cy="145224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E674B9" w14:textId="77777777" w:rsidR="008A6724" w:rsidRDefault="008A6724" w:rsidP="008A6724">
      <w:pPr>
        <w:widowControl w:val="0"/>
        <w:tabs>
          <w:tab w:val="left" w:pos="9923"/>
        </w:tabs>
        <w:autoSpaceDE w:val="0"/>
        <w:autoSpaceDN w:val="0"/>
        <w:adjustRightInd w:val="0"/>
        <w:ind w:right="191"/>
        <w:jc w:val="both"/>
        <w:rPr>
          <w:rFonts w:ascii="Century Gothic" w:hAnsi="Century Gothic" w:cs="Arial Narrow"/>
          <w:b/>
          <w:bCs/>
          <w:spacing w:val="1"/>
          <w:sz w:val="18"/>
          <w:szCs w:val="18"/>
        </w:rPr>
      </w:pPr>
    </w:p>
    <w:p w14:paraId="75188F8E" w14:textId="77777777" w:rsidR="008A6724" w:rsidRPr="002A4062" w:rsidRDefault="008A6724"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r w:rsidRPr="002A4062">
        <w:rPr>
          <w:rFonts w:ascii="Century Gothic" w:hAnsi="Century Gothic" w:cs="Arial Narrow"/>
          <w:b/>
          <w:bCs/>
          <w:spacing w:val="1"/>
          <w:sz w:val="20"/>
          <w:szCs w:val="18"/>
        </w:rPr>
        <w:t xml:space="preserve">PREGUNTA 10. </w:t>
      </w:r>
      <w:proofErr w:type="gramStart"/>
      <w:r w:rsidRPr="002A4062">
        <w:rPr>
          <w:rFonts w:ascii="Century Gothic" w:hAnsi="Century Gothic" w:cs="Arial Narrow"/>
          <w:b/>
          <w:bCs/>
          <w:spacing w:val="1"/>
          <w:sz w:val="20"/>
          <w:szCs w:val="18"/>
        </w:rPr>
        <w:t>¿</w:t>
      </w:r>
      <w:proofErr w:type="gramEnd"/>
      <w:r w:rsidRPr="002A4062">
        <w:rPr>
          <w:rFonts w:ascii="Century Gothic" w:hAnsi="Century Gothic" w:cs="Arial Narrow"/>
          <w:b/>
          <w:bCs/>
          <w:spacing w:val="1"/>
          <w:sz w:val="20"/>
          <w:szCs w:val="18"/>
        </w:rPr>
        <w:t>Le preocupa a usted la SITUACIÓN DEL AMBIENTE en su barrio:</w:t>
      </w:r>
    </w:p>
    <w:p w14:paraId="4A483D30" w14:textId="77777777" w:rsidR="008A6724" w:rsidRPr="001B7A8B" w:rsidRDefault="008A6724" w:rsidP="008A6724">
      <w:pPr>
        <w:widowControl w:val="0"/>
        <w:autoSpaceDE w:val="0"/>
        <w:autoSpaceDN w:val="0"/>
        <w:adjustRightInd w:val="0"/>
        <w:ind w:right="-1"/>
        <w:jc w:val="center"/>
        <w:rPr>
          <w:rFonts w:ascii="Century Gothic" w:hAnsi="Century Gothic" w:cs="Arial Narrow"/>
          <w:b/>
          <w:sz w:val="18"/>
          <w:szCs w:val="18"/>
          <w:u w:val="single"/>
        </w:rPr>
      </w:pPr>
      <w:r w:rsidRPr="001B7A8B">
        <w:rPr>
          <w:rFonts w:ascii="Century Gothic" w:hAnsi="Century Gothic"/>
          <w:sz w:val="18"/>
          <w:szCs w:val="18"/>
        </w:rPr>
        <w:object w:dxaOrig="5281" w:dyaOrig="1290" w14:anchorId="1F1D67B5">
          <v:shape id="_x0000_i1030" type="#_x0000_t75" style="width:264pt;height:65.25pt" o:ole="">
            <v:imagedata r:id="rId34" o:title=""/>
          </v:shape>
          <o:OLEObject Type="Embed" ProgID="Visio.Drawing.15" ShapeID="_x0000_i1030" DrawAspect="Content" ObjectID="_1825840058" r:id="rId35"/>
        </w:object>
      </w:r>
    </w:p>
    <w:p w14:paraId="506024FE" w14:textId="5BCB28D3" w:rsidR="008A6724" w:rsidRPr="002A4062" w:rsidRDefault="008A6724" w:rsidP="008A6724">
      <w:pPr>
        <w:pStyle w:val="Textoindependiente2"/>
        <w:jc w:val="both"/>
        <w:rPr>
          <w:rFonts w:ascii="Century Gothic" w:hAnsi="Century Gothic" w:cs="Arial Narrow"/>
          <w:sz w:val="20"/>
          <w:szCs w:val="18"/>
        </w:rPr>
      </w:pPr>
      <w:r w:rsidRPr="002A4062">
        <w:rPr>
          <w:rFonts w:ascii="Century Gothic" w:hAnsi="Century Gothic" w:cs="Arial Narrow"/>
          <w:sz w:val="20"/>
          <w:szCs w:val="18"/>
        </w:rPr>
        <w:t>Con esta pregunta se</w:t>
      </w:r>
      <w:r w:rsidR="00562902" w:rsidRPr="002A4062">
        <w:rPr>
          <w:rFonts w:ascii="Century Gothic" w:hAnsi="Century Gothic" w:cs="Arial Narrow"/>
          <w:sz w:val="20"/>
          <w:szCs w:val="18"/>
        </w:rPr>
        <w:t xml:space="preserve"> pretende</w:t>
      </w:r>
      <w:r w:rsidRPr="002A4062">
        <w:rPr>
          <w:rFonts w:ascii="Century Gothic" w:hAnsi="Century Gothic" w:cs="Arial Narrow"/>
          <w:sz w:val="20"/>
          <w:szCs w:val="18"/>
        </w:rPr>
        <w:t xml:space="preserve"> investiga</w:t>
      </w:r>
      <w:r w:rsidR="00562902" w:rsidRPr="002A4062">
        <w:rPr>
          <w:rFonts w:ascii="Century Gothic" w:hAnsi="Century Gothic" w:cs="Arial Narrow"/>
          <w:sz w:val="20"/>
          <w:szCs w:val="18"/>
        </w:rPr>
        <w:t>r</w:t>
      </w:r>
      <w:r w:rsidRPr="002A4062">
        <w:rPr>
          <w:rFonts w:ascii="Century Gothic" w:hAnsi="Century Gothic" w:cs="Arial Narrow"/>
          <w:sz w:val="20"/>
          <w:szCs w:val="18"/>
        </w:rPr>
        <w:t xml:space="preserve"> si el jefe de hogar o cónyuge tiene algún grado de preocupación por la situación ambiental en su barrio o comunidad. Exist</w:t>
      </w:r>
      <w:r w:rsidR="00562902" w:rsidRPr="002A4062">
        <w:rPr>
          <w:rFonts w:ascii="Century Gothic" w:hAnsi="Century Gothic" w:cs="Arial Narrow"/>
          <w:sz w:val="20"/>
          <w:szCs w:val="18"/>
        </w:rPr>
        <w:t xml:space="preserve">e una escalada del 1 al 5 donde 1. Es Nada, 2. Poco, 3. Medianamente, 4. Mucho, y  5. Es Excesivamente. </w:t>
      </w:r>
      <w:r w:rsidRPr="002A4062">
        <w:rPr>
          <w:rFonts w:ascii="Century Gothic" w:hAnsi="Century Gothic" w:cs="Arial Narrow"/>
          <w:sz w:val="20"/>
          <w:szCs w:val="18"/>
        </w:rPr>
        <w:t xml:space="preserve"> Formule la pregunta y registre el código de la alternativa que el entrevistado informe</w:t>
      </w:r>
      <w:r w:rsidR="00562902" w:rsidRPr="002A4062">
        <w:rPr>
          <w:rFonts w:ascii="Century Gothic" w:hAnsi="Century Gothic" w:cs="Arial Narrow"/>
          <w:sz w:val="20"/>
          <w:szCs w:val="18"/>
        </w:rPr>
        <w:t>.</w:t>
      </w:r>
      <w:r w:rsidRPr="002A4062">
        <w:rPr>
          <w:rFonts w:ascii="Century Gothic" w:hAnsi="Century Gothic" w:cs="Arial Narrow"/>
          <w:sz w:val="20"/>
          <w:szCs w:val="18"/>
        </w:rPr>
        <w:t xml:space="preserve"> Señale solamente una de las opciones </w:t>
      </w:r>
      <w:r w:rsidR="00562902" w:rsidRPr="002A4062">
        <w:rPr>
          <w:rFonts w:ascii="Century Gothic" w:hAnsi="Century Gothic" w:cs="Arial Narrow"/>
          <w:sz w:val="20"/>
          <w:szCs w:val="18"/>
        </w:rPr>
        <w:t>de respuesta.</w:t>
      </w:r>
    </w:p>
    <w:p w14:paraId="1377F3DA" w14:textId="77777777" w:rsidR="008A6724" w:rsidRDefault="008A6724" w:rsidP="008A6724">
      <w:pPr>
        <w:widowControl w:val="0"/>
        <w:tabs>
          <w:tab w:val="left" w:pos="9923"/>
        </w:tabs>
        <w:autoSpaceDE w:val="0"/>
        <w:autoSpaceDN w:val="0"/>
        <w:adjustRightInd w:val="0"/>
        <w:ind w:right="191"/>
        <w:jc w:val="both"/>
        <w:rPr>
          <w:rFonts w:ascii="Century Gothic" w:hAnsi="Century Gothic" w:cs="Arial Narrow"/>
          <w:b/>
          <w:bCs/>
          <w:spacing w:val="1"/>
          <w:sz w:val="18"/>
          <w:szCs w:val="18"/>
        </w:rPr>
      </w:pPr>
    </w:p>
    <w:p w14:paraId="24CB1EBF"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18"/>
          <w:szCs w:val="18"/>
        </w:rPr>
      </w:pPr>
    </w:p>
    <w:p w14:paraId="7BD2A1EC" w14:textId="77777777" w:rsidR="008A6724" w:rsidRPr="002A4062" w:rsidRDefault="008A6724"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r w:rsidRPr="002A4062">
        <w:rPr>
          <w:rFonts w:ascii="Century Gothic" w:hAnsi="Century Gothic" w:cs="Arial Narrow"/>
          <w:b/>
          <w:bCs/>
          <w:spacing w:val="1"/>
          <w:sz w:val="20"/>
          <w:szCs w:val="18"/>
        </w:rPr>
        <w:lastRenderedPageBreak/>
        <w:t xml:space="preserve">PREGUNTA 11. Durante los ÚLTIMOS 12 MESES, </w:t>
      </w:r>
      <w:proofErr w:type="gramStart"/>
      <w:r w:rsidRPr="002A4062">
        <w:rPr>
          <w:rFonts w:ascii="Century Gothic" w:hAnsi="Century Gothic" w:cs="Arial Narrow"/>
          <w:b/>
          <w:bCs/>
          <w:spacing w:val="1"/>
          <w:sz w:val="20"/>
          <w:szCs w:val="18"/>
        </w:rPr>
        <w:t>¿</w:t>
      </w:r>
      <w:proofErr w:type="gramEnd"/>
      <w:r w:rsidRPr="002A4062">
        <w:rPr>
          <w:rFonts w:ascii="Century Gothic" w:hAnsi="Century Gothic" w:cs="Arial Narrow"/>
          <w:b/>
          <w:bCs/>
          <w:spacing w:val="1"/>
          <w:sz w:val="20"/>
          <w:szCs w:val="18"/>
        </w:rPr>
        <w:t>Usted o algún miembro de su hogar ha participado en alguna actividad como:</w:t>
      </w:r>
    </w:p>
    <w:p w14:paraId="5A9ACF9F" w14:textId="62EA843E" w:rsidR="008A6724" w:rsidRPr="001B7A8B" w:rsidRDefault="00DC2534" w:rsidP="002F2A9E">
      <w:pPr>
        <w:widowControl w:val="0"/>
        <w:tabs>
          <w:tab w:val="left" w:pos="9923"/>
        </w:tabs>
        <w:autoSpaceDE w:val="0"/>
        <w:autoSpaceDN w:val="0"/>
        <w:adjustRightInd w:val="0"/>
        <w:ind w:right="191"/>
        <w:rPr>
          <w:rFonts w:ascii="Century Gothic" w:hAnsi="Century Gothic" w:cs="Arial Narrow"/>
          <w:b/>
          <w:bCs/>
          <w:spacing w:val="1"/>
          <w:sz w:val="18"/>
          <w:szCs w:val="18"/>
        </w:rPr>
      </w:pPr>
      <w:r>
        <w:rPr>
          <w:rFonts w:ascii="Century Gothic" w:hAnsi="Century Gothic"/>
          <w:noProof/>
          <w:sz w:val="18"/>
          <w:szCs w:val="18"/>
        </w:rPr>
        <w:object w:dxaOrig="1440" w:dyaOrig="1440" w14:anchorId="078FFDB7">
          <v:shape id="_x0000_s1035" type="#_x0000_t75" style="position:absolute;margin-left:82.95pt;margin-top:0;width:263.8pt;height:138.25pt;z-index:251734528;mso-position-horizontal:absolute;mso-position-horizontal-relative:text;mso-position-vertical-relative:text">
            <v:imagedata r:id="rId36" o:title=""/>
            <w10:wrap type="square" side="left"/>
          </v:shape>
          <o:OLEObject Type="Embed" ProgID="Visio.Drawing.15" ShapeID="_x0000_s1035" DrawAspect="Content" ObjectID="_1825840061" r:id="rId37"/>
        </w:object>
      </w:r>
      <w:r w:rsidR="002F2A9E">
        <w:rPr>
          <w:rFonts w:ascii="Century Gothic" w:hAnsi="Century Gothic" w:cs="Arial Narrow"/>
          <w:b/>
          <w:bCs/>
          <w:spacing w:val="1"/>
          <w:sz w:val="18"/>
          <w:szCs w:val="18"/>
        </w:rPr>
        <w:br w:type="textWrapping" w:clear="all"/>
      </w:r>
    </w:p>
    <w:p w14:paraId="001BEE64" w14:textId="77777777" w:rsidR="008A6724" w:rsidRPr="002A4062" w:rsidRDefault="008A6724" w:rsidP="008A6724">
      <w:pPr>
        <w:widowControl w:val="0"/>
        <w:autoSpaceDE w:val="0"/>
        <w:autoSpaceDN w:val="0"/>
        <w:adjustRightInd w:val="0"/>
        <w:spacing w:before="2"/>
        <w:jc w:val="both"/>
        <w:rPr>
          <w:rFonts w:ascii="Century Gothic" w:hAnsi="Century Gothic" w:cs="Arial Narrow"/>
          <w:sz w:val="20"/>
          <w:szCs w:val="18"/>
        </w:rPr>
      </w:pPr>
      <w:r w:rsidRPr="002A4062">
        <w:rPr>
          <w:rFonts w:ascii="Century Gothic" w:hAnsi="Century Gothic" w:cs="Arial Narrow"/>
          <w:sz w:val="20"/>
          <w:szCs w:val="18"/>
        </w:rPr>
        <w:t>Con esta pregunta se quiere determinar si las personas integrantes del hogar han colaborado o participado en alguna actividad referente al ambiente. Existen 5 tipos de actividades.</w:t>
      </w:r>
    </w:p>
    <w:p w14:paraId="4A952DD2" w14:textId="77777777" w:rsidR="008A6724" w:rsidRPr="002A4062" w:rsidRDefault="008A6724" w:rsidP="008A6724">
      <w:pPr>
        <w:widowControl w:val="0"/>
        <w:autoSpaceDE w:val="0"/>
        <w:autoSpaceDN w:val="0"/>
        <w:adjustRightInd w:val="0"/>
        <w:spacing w:after="0"/>
        <w:ind w:right="78"/>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580BB3AC" w14:textId="1BEA139A" w:rsidR="008A6724" w:rsidRPr="002A4062" w:rsidRDefault="008A6724" w:rsidP="008A6724">
      <w:pPr>
        <w:widowControl w:val="0"/>
        <w:autoSpaceDE w:val="0"/>
        <w:autoSpaceDN w:val="0"/>
        <w:adjustRightInd w:val="0"/>
        <w:spacing w:before="2"/>
        <w:jc w:val="both"/>
        <w:rPr>
          <w:rFonts w:ascii="Century Gothic" w:hAnsi="Century Gothic" w:cs="Arial Narrow"/>
          <w:sz w:val="20"/>
          <w:szCs w:val="18"/>
        </w:rPr>
      </w:pPr>
      <w:r w:rsidRPr="002A4062">
        <w:rPr>
          <w:rFonts w:ascii="Century Gothic" w:hAnsi="Century Gothic" w:cs="Arial Narrow"/>
          <w:sz w:val="20"/>
          <w:szCs w:val="18"/>
        </w:rPr>
        <w:t xml:space="preserve">Lea cada una de las categorías y espere la respuesta. Si la respuesta es </w:t>
      </w:r>
      <w:r w:rsidRPr="002A4062">
        <w:rPr>
          <w:rFonts w:ascii="Century Gothic" w:hAnsi="Century Gothic" w:cs="Arial Narrow"/>
          <w:b/>
          <w:sz w:val="20"/>
          <w:szCs w:val="18"/>
        </w:rPr>
        <w:t>afirmativa</w:t>
      </w:r>
      <w:r w:rsidRPr="002A4062">
        <w:rPr>
          <w:rFonts w:ascii="Century Gothic" w:hAnsi="Century Gothic" w:cs="Arial Narrow"/>
          <w:sz w:val="20"/>
          <w:szCs w:val="18"/>
        </w:rPr>
        <w:t xml:space="preserve">, registre </w:t>
      </w:r>
      <w:r w:rsidRPr="002A4062">
        <w:rPr>
          <w:rFonts w:ascii="Century Gothic" w:hAnsi="Century Gothic" w:cs="Arial Narrow"/>
          <w:b/>
          <w:sz w:val="20"/>
          <w:szCs w:val="18"/>
        </w:rPr>
        <w:t>código 1</w:t>
      </w:r>
      <w:r w:rsidRPr="002A4062">
        <w:rPr>
          <w:rFonts w:ascii="Century Gothic" w:hAnsi="Century Gothic" w:cs="Arial Narrow"/>
          <w:sz w:val="20"/>
          <w:szCs w:val="18"/>
        </w:rPr>
        <w:t xml:space="preserve">; si es </w:t>
      </w:r>
      <w:r w:rsidRPr="002A4062">
        <w:rPr>
          <w:rFonts w:ascii="Century Gothic" w:hAnsi="Century Gothic" w:cs="Arial Narrow"/>
          <w:b/>
          <w:sz w:val="20"/>
          <w:szCs w:val="18"/>
        </w:rPr>
        <w:t>negativa</w:t>
      </w:r>
      <w:r w:rsidRPr="002A4062">
        <w:rPr>
          <w:rFonts w:ascii="Century Gothic" w:hAnsi="Century Gothic" w:cs="Arial Narrow"/>
          <w:sz w:val="20"/>
          <w:szCs w:val="18"/>
        </w:rPr>
        <w:t xml:space="preserve">, registre </w:t>
      </w:r>
      <w:r w:rsidRPr="002A4062">
        <w:rPr>
          <w:rFonts w:ascii="Century Gothic" w:hAnsi="Century Gothic" w:cs="Arial Narrow"/>
          <w:b/>
          <w:sz w:val="20"/>
          <w:szCs w:val="18"/>
        </w:rPr>
        <w:t>código 2</w:t>
      </w:r>
      <w:r w:rsidRPr="002A4062">
        <w:rPr>
          <w:rFonts w:ascii="Century Gothic" w:hAnsi="Century Gothic" w:cs="Arial Narrow"/>
          <w:sz w:val="20"/>
          <w:szCs w:val="18"/>
        </w:rPr>
        <w:t>.</w:t>
      </w:r>
    </w:p>
    <w:p w14:paraId="53F8A24D" w14:textId="377A3345" w:rsidR="008A6724" w:rsidRDefault="008A6724" w:rsidP="008A6724">
      <w:pPr>
        <w:widowControl w:val="0"/>
        <w:autoSpaceDE w:val="0"/>
        <w:autoSpaceDN w:val="0"/>
        <w:adjustRightInd w:val="0"/>
        <w:spacing w:before="2"/>
        <w:jc w:val="both"/>
        <w:rPr>
          <w:rFonts w:ascii="Century Gothic" w:hAnsi="Century Gothic" w:cs="Arial Narrow"/>
          <w:sz w:val="20"/>
          <w:szCs w:val="18"/>
        </w:rPr>
      </w:pPr>
      <w:r w:rsidRPr="002A4062">
        <w:rPr>
          <w:rFonts w:ascii="Century Gothic" w:hAnsi="Century Gothic" w:cs="Arial Narrow"/>
          <w:b/>
          <w:sz w:val="20"/>
          <w:szCs w:val="18"/>
        </w:rPr>
        <w:t xml:space="preserve">Importante: </w:t>
      </w:r>
      <w:r w:rsidRPr="002A4062">
        <w:rPr>
          <w:rFonts w:ascii="Century Gothic" w:hAnsi="Century Gothic" w:cs="Arial Narrow"/>
          <w:sz w:val="20"/>
          <w:szCs w:val="18"/>
        </w:rPr>
        <w:t>Todos los casilleros deben tener respuesta código 1 (SI) o 2 (NO).</w:t>
      </w:r>
    </w:p>
    <w:p w14:paraId="660DA535" w14:textId="77777777" w:rsidR="00562902" w:rsidRPr="002A4062" w:rsidRDefault="00562902" w:rsidP="008A6724">
      <w:pPr>
        <w:widowControl w:val="0"/>
        <w:autoSpaceDE w:val="0"/>
        <w:autoSpaceDN w:val="0"/>
        <w:adjustRightInd w:val="0"/>
        <w:spacing w:before="2"/>
        <w:jc w:val="both"/>
        <w:rPr>
          <w:rFonts w:ascii="Century Gothic" w:hAnsi="Century Gothic" w:cs="Arial Narrow"/>
          <w:b/>
          <w:sz w:val="20"/>
          <w:szCs w:val="18"/>
        </w:rPr>
      </w:pPr>
    </w:p>
    <w:p w14:paraId="0477557E" w14:textId="77777777" w:rsidR="008A6724" w:rsidRPr="002A4062" w:rsidRDefault="008A6724" w:rsidP="008A6724">
      <w:pPr>
        <w:widowControl w:val="0"/>
        <w:autoSpaceDE w:val="0"/>
        <w:autoSpaceDN w:val="0"/>
        <w:adjustRightInd w:val="0"/>
        <w:ind w:right="49"/>
        <w:jc w:val="both"/>
        <w:rPr>
          <w:rFonts w:ascii="Century Gothic" w:hAnsi="Century Gothic" w:cs="Arial Narrow"/>
          <w:sz w:val="20"/>
          <w:szCs w:val="20"/>
        </w:rPr>
      </w:pPr>
      <w:r w:rsidRPr="002A4062">
        <w:rPr>
          <w:rFonts w:ascii="Century Gothic" w:hAnsi="Century Gothic" w:cs="Arial Narrow"/>
          <w:b/>
          <w:sz w:val="20"/>
          <w:szCs w:val="20"/>
          <w:u w:val="single"/>
        </w:rPr>
        <w:t>Ejemplos</w:t>
      </w:r>
      <w:r w:rsidRPr="002A4062">
        <w:rPr>
          <w:rFonts w:ascii="Century Gothic" w:hAnsi="Century Gothic" w:cs="Arial Narrow"/>
          <w:sz w:val="20"/>
          <w:szCs w:val="20"/>
        </w:rPr>
        <w:t xml:space="preserve">: </w:t>
      </w:r>
    </w:p>
    <w:p w14:paraId="71177D5D" w14:textId="77777777" w:rsidR="008A6724" w:rsidRPr="002A4062" w:rsidRDefault="008A6724" w:rsidP="008A6724">
      <w:pPr>
        <w:pStyle w:val="Prrafodelista"/>
        <w:widowControl w:val="0"/>
        <w:numPr>
          <w:ilvl w:val="0"/>
          <w:numId w:val="19"/>
        </w:numPr>
        <w:autoSpaceDE w:val="0"/>
        <w:autoSpaceDN w:val="0"/>
        <w:adjustRightInd w:val="0"/>
        <w:spacing w:before="2" w:line="280" w:lineRule="exact"/>
        <w:jc w:val="both"/>
        <w:rPr>
          <w:rFonts w:ascii="Century Gothic" w:hAnsi="Century Gothic" w:cs="Arial Narrow"/>
          <w:sz w:val="20"/>
          <w:szCs w:val="20"/>
        </w:rPr>
      </w:pPr>
      <w:r w:rsidRPr="002A4062">
        <w:rPr>
          <w:rFonts w:ascii="Century Gothic" w:hAnsi="Century Gothic" w:cs="Arial Narrow"/>
          <w:sz w:val="20"/>
          <w:szCs w:val="20"/>
        </w:rPr>
        <w:t xml:space="preserve">Realizar donativos de dinero o tiempo de colaboración a organizaciones que defienden el medio ambiente: Greenpeace, Acción Ecológica, WWF, etc.  </w:t>
      </w:r>
    </w:p>
    <w:p w14:paraId="2D315AA3" w14:textId="77777777" w:rsidR="008A6724" w:rsidRPr="002A4062" w:rsidRDefault="008A6724" w:rsidP="008A6724">
      <w:pPr>
        <w:pStyle w:val="Prrafodelista"/>
        <w:widowControl w:val="0"/>
        <w:numPr>
          <w:ilvl w:val="0"/>
          <w:numId w:val="19"/>
        </w:numPr>
        <w:autoSpaceDE w:val="0"/>
        <w:autoSpaceDN w:val="0"/>
        <w:adjustRightInd w:val="0"/>
        <w:spacing w:before="2" w:line="280" w:lineRule="exact"/>
        <w:jc w:val="both"/>
        <w:rPr>
          <w:rFonts w:ascii="Century Gothic" w:hAnsi="Century Gothic" w:cs="Arial Narrow"/>
          <w:sz w:val="20"/>
          <w:szCs w:val="20"/>
        </w:rPr>
      </w:pPr>
      <w:r w:rsidRPr="002A4062">
        <w:rPr>
          <w:rFonts w:ascii="Century Gothic" w:hAnsi="Century Gothic" w:cs="Arial Narrow"/>
          <w:sz w:val="20"/>
          <w:szCs w:val="20"/>
        </w:rPr>
        <w:t>Participar en voluntariados ambientales: plantar árboles, participar en la limpieza de las playas del Ecuador.</w:t>
      </w:r>
    </w:p>
    <w:p w14:paraId="596EF0CF" w14:textId="77777777" w:rsidR="008A6724" w:rsidRPr="002A4062" w:rsidRDefault="008A6724" w:rsidP="008A6724">
      <w:pPr>
        <w:pStyle w:val="Prrafodelista"/>
        <w:widowControl w:val="0"/>
        <w:numPr>
          <w:ilvl w:val="0"/>
          <w:numId w:val="19"/>
        </w:numPr>
        <w:autoSpaceDE w:val="0"/>
        <w:autoSpaceDN w:val="0"/>
        <w:adjustRightInd w:val="0"/>
        <w:spacing w:before="2" w:line="280" w:lineRule="exact"/>
        <w:jc w:val="both"/>
        <w:rPr>
          <w:rFonts w:ascii="Century Gothic" w:hAnsi="Century Gothic" w:cs="Arial Narrow"/>
          <w:sz w:val="20"/>
          <w:szCs w:val="20"/>
        </w:rPr>
      </w:pPr>
      <w:r w:rsidRPr="002A4062">
        <w:rPr>
          <w:rFonts w:ascii="Century Gothic" w:hAnsi="Century Gothic" w:cs="Arial Narrow"/>
          <w:sz w:val="20"/>
          <w:szCs w:val="20"/>
        </w:rPr>
        <w:t>Manifestarse contra alguna situación perjudicial para el medio ambiente: manifestación contra el corte de árboles, exceso de ruido, etc.</w:t>
      </w:r>
    </w:p>
    <w:p w14:paraId="10192DFD" w14:textId="77777777" w:rsidR="008A6724" w:rsidRPr="002A4062" w:rsidRDefault="008A6724" w:rsidP="008A6724">
      <w:pPr>
        <w:pStyle w:val="Prrafodelista"/>
        <w:widowControl w:val="0"/>
        <w:numPr>
          <w:ilvl w:val="0"/>
          <w:numId w:val="19"/>
        </w:numPr>
        <w:autoSpaceDE w:val="0"/>
        <w:autoSpaceDN w:val="0"/>
        <w:adjustRightInd w:val="0"/>
        <w:spacing w:before="2" w:line="280" w:lineRule="exact"/>
        <w:jc w:val="both"/>
        <w:rPr>
          <w:rFonts w:ascii="Century Gothic" w:hAnsi="Century Gothic" w:cs="Arial Narrow"/>
          <w:sz w:val="20"/>
          <w:szCs w:val="20"/>
        </w:rPr>
      </w:pPr>
      <w:r w:rsidRPr="002A4062">
        <w:rPr>
          <w:rFonts w:ascii="Century Gothic" w:hAnsi="Century Gothic" w:cs="Arial Narrow"/>
          <w:sz w:val="20"/>
          <w:szCs w:val="20"/>
        </w:rPr>
        <w:t>Denunciar personalmente algún problema ambiental que haya identificado: Agua contaminada, incendios forestales provocados, corte ilegal de madera, contaminación por gases de vehículos, etc.</w:t>
      </w:r>
    </w:p>
    <w:p w14:paraId="3105EEE5" w14:textId="77777777" w:rsidR="008A6724" w:rsidRPr="002A4062" w:rsidRDefault="008A6724" w:rsidP="008A6724">
      <w:pPr>
        <w:pStyle w:val="Prrafodelista"/>
        <w:widowControl w:val="0"/>
        <w:numPr>
          <w:ilvl w:val="0"/>
          <w:numId w:val="19"/>
        </w:numPr>
        <w:autoSpaceDE w:val="0"/>
        <w:autoSpaceDN w:val="0"/>
        <w:adjustRightInd w:val="0"/>
        <w:spacing w:before="2" w:line="280" w:lineRule="exact"/>
        <w:jc w:val="both"/>
        <w:rPr>
          <w:rFonts w:ascii="Century Gothic" w:hAnsi="Century Gothic" w:cs="Arial Narrow"/>
          <w:sz w:val="20"/>
          <w:szCs w:val="20"/>
        </w:rPr>
      </w:pPr>
      <w:r w:rsidRPr="002A4062">
        <w:rPr>
          <w:rFonts w:ascii="Century Gothic" w:hAnsi="Century Gothic" w:cs="Arial Narrow"/>
          <w:sz w:val="20"/>
          <w:szCs w:val="20"/>
        </w:rPr>
        <w:t xml:space="preserve">Para la categoría </w:t>
      </w:r>
      <w:r w:rsidRPr="002A4062">
        <w:rPr>
          <w:rFonts w:ascii="Century Gothic" w:hAnsi="Century Gothic" w:cs="Arial Narrow"/>
          <w:b/>
          <w:sz w:val="20"/>
          <w:szCs w:val="20"/>
        </w:rPr>
        <w:t xml:space="preserve">5 ¿Participar de programas o iniciativas de educación o sensibilización ambiental? </w:t>
      </w:r>
      <w:r w:rsidRPr="002A4062">
        <w:rPr>
          <w:rFonts w:ascii="Century Gothic" w:hAnsi="Century Gothic" w:cs="Arial Narrow"/>
          <w:sz w:val="20"/>
          <w:szCs w:val="20"/>
        </w:rPr>
        <w:t>Se puede citar los siguientes ejemplos: actividades organizadas desde distintos centros de información y educación ambiental, tales como talleres para descubrir zonas verdes de la ciudad, itinerarios en bicicleta para aprender a identificar aves o rutas guiadas de senderismo, cursos orientados al cuidado de huertos ecológicos o al reciclaje.</w:t>
      </w:r>
    </w:p>
    <w:p w14:paraId="59E020C1"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p>
    <w:p w14:paraId="06556AFA"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p>
    <w:p w14:paraId="15F5AAA7"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p>
    <w:p w14:paraId="0CA07421"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p>
    <w:p w14:paraId="0293D6F5" w14:textId="77777777" w:rsidR="002F2A9E" w:rsidRDefault="002F2A9E"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p>
    <w:p w14:paraId="4BAA9292" w14:textId="77777777" w:rsidR="008A6724" w:rsidRPr="002A4062" w:rsidRDefault="008A6724" w:rsidP="008A6724">
      <w:pPr>
        <w:widowControl w:val="0"/>
        <w:tabs>
          <w:tab w:val="left" w:pos="9923"/>
        </w:tabs>
        <w:autoSpaceDE w:val="0"/>
        <w:autoSpaceDN w:val="0"/>
        <w:adjustRightInd w:val="0"/>
        <w:ind w:right="191"/>
        <w:jc w:val="both"/>
        <w:rPr>
          <w:rFonts w:ascii="Century Gothic" w:hAnsi="Century Gothic" w:cs="Arial Narrow"/>
          <w:b/>
          <w:bCs/>
          <w:spacing w:val="1"/>
          <w:sz w:val="20"/>
          <w:szCs w:val="18"/>
        </w:rPr>
      </w:pPr>
      <w:r w:rsidRPr="002A4062">
        <w:rPr>
          <w:rFonts w:ascii="Century Gothic" w:hAnsi="Century Gothic" w:cs="Arial Narrow"/>
          <w:b/>
          <w:bCs/>
          <w:spacing w:val="1"/>
          <w:sz w:val="20"/>
          <w:szCs w:val="18"/>
        </w:rPr>
        <w:lastRenderedPageBreak/>
        <w:t>PREGUNTA 12. ¿Qué tan de acuerdo está Ud. con las siguientes afirmaciones?</w:t>
      </w:r>
    </w:p>
    <w:p w14:paraId="69C5BA89" w14:textId="77777777" w:rsidR="008A6724" w:rsidRPr="001B7A8B" w:rsidRDefault="008A6724" w:rsidP="008A6724">
      <w:pPr>
        <w:widowControl w:val="0"/>
        <w:autoSpaceDE w:val="0"/>
        <w:autoSpaceDN w:val="0"/>
        <w:adjustRightInd w:val="0"/>
        <w:ind w:right="-1"/>
        <w:jc w:val="center"/>
        <w:rPr>
          <w:rFonts w:ascii="Century Gothic" w:hAnsi="Century Gothic" w:cs="Arial Narrow"/>
          <w:b/>
          <w:sz w:val="18"/>
          <w:szCs w:val="18"/>
          <w:u w:val="single"/>
        </w:rPr>
      </w:pPr>
      <w:r w:rsidRPr="001B7A8B">
        <w:rPr>
          <w:rFonts w:ascii="Century Gothic" w:hAnsi="Century Gothic"/>
          <w:sz w:val="18"/>
          <w:szCs w:val="18"/>
        </w:rPr>
        <w:object w:dxaOrig="5281" w:dyaOrig="3390" w14:anchorId="607892A7">
          <v:shape id="_x0000_i1031" type="#_x0000_t75" style="width:264pt;height:169.5pt" o:ole="">
            <v:imagedata r:id="rId38" o:title=""/>
          </v:shape>
          <o:OLEObject Type="Embed" ProgID="Visio.Drawing.15" ShapeID="_x0000_i1031" DrawAspect="Content" ObjectID="_1825840059" r:id="rId39"/>
        </w:object>
      </w:r>
    </w:p>
    <w:p w14:paraId="61920F41" w14:textId="77777777"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Con esta pregunta se desea medir el grado de percepción de la responsabilidad social, política, empresarial y moral del hogar (individual y como sociedad), sobre la situación ambiental actual por parte de cada jefe de hogar.</w:t>
      </w:r>
    </w:p>
    <w:p w14:paraId="3B6029A0" w14:textId="77777777" w:rsidR="008A6724" w:rsidRPr="002A4062" w:rsidRDefault="008A6724" w:rsidP="008A6724">
      <w:pPr>
        <w:widowControl w:val="0"/>
        <w:autoSpaceDE w:val="0"/>
        <w:autoSpaceDN w:val="0"/>
        <w:adjustRightInd w:val="0"/>
        <w:spacing w:after="0"/>
        <w:ind w:right="78"/>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7329A003" w14:textId="7EDB96CB"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Se ha configurado una escala de</w:t>
      </w:r>
      <w:r w:rsidR="00AB287C">
        <w:rPr>
          <w:rFonts w:ascii="Century Gothic" w:hAnsi="Century Gothic" w:cs="Arial Narrow"/>
          <w:sz w:val="20"/>
          <w:szCs w:val="18"/>
        </w:rPr>
        <w:t xml:space="preserve">l 1 al 5, donde </w:t>
      </w:r>
      <w:r w:rsidRPr="002A4062">
        <w:rPr>
          <w:rFonts w:ascii="Century Gothic" w:hAnsi="Century Gothic" w:cs="Arial Narrow"/>
          <w:sz w:val="20"/>
          <w:szCs w:val="18"/>
        </w:rPr>
        <w:t xml:space="preserve">1 = Totalmente en desacuerdo; 2 = Ligeramente en desacuerdo; 3 = Ni de acuerdo ni en desacuerdo; 4 = Ligeramente de acuerdo; </w:t>
      </w:r>
      <w:r w:rsidR="00AB287C">
        <w:rPr>
          <w:rFonts w:ascii="Century Gothic" w:hAnsi="Century Gothic" w:cs="Arial Narrow"/>
          <w:sz w:val="20"/>
          <w:szCs w:val="18"/>
        </w:rPr>
        <w:t xml:space="preserve">y </w:t>
      </w:r>
      <w:r w:rsidRPr="002A4062">
        <w:rPr>
          <w:rFonts w:ascii="Century Gothic" w:hAnsi="Century Gothic" w:cs="Arial Narrow"/>
          <w:sz w:val="20"/>
          <w:szCs w:val="18"/>
        </w:rPr>
        <w:t xml:space="preserve">5 = Totalmente </w:t>
      </w:r>
      <w:r w:rsidR="00AB287C">
        <w:rPr>
          <w:rFonts w:ascii="Century Gothic" w:hAnsi="Century Gothic" w:cs="Arial Narrow"/>
          <w:sz w:val="20"/>
          <w:szCs w:val="18"/>
        </w:rPr>
        <w:t>de</w:t>
      </w:r>
      <w:r w:rsidR="00AB287C" w:rsidRPr="002A4062">
        <w:rPr>
          <w:rFonts w:ascii="Century Gothic" w:hAnsi="Century Gothic" w:cs="Arial Narrow"/>
          <w:sz w:val="20"/>
          <w:szCs w:val="18"/>
        </w:rPr>
        <w:t xml:space="preserve"> </w:t>
      </w:r>
      <w:r w:rsidRPr="002A4062">
        <w:rPr>
          <w:rFonts w:ascii="Century Gothic" w:hAnsi="Century Gothic" w:cs="Arial Narrow"/>
          <w:sz w:val="20"/>
          <w:szCs w:val="18"/>
        </w:rPr>
        <w:t>acuerdo</w:t>
      </w:r>
      <w:r w:rsidR="00AB287C">
        <w:rPr>
          <w:rFonts w:ascii="Century Gothic" w:hAnsi="Century Gothic" w:cs="Arial Narrow"/>
          <w:sz w:val="20"/>
          <w:szCs w:val="18"/>
        </w:rPr>
        <w:t>,</w:t>
      </w:r>
      <w:r w:rsidRPr="002A4062">
        <w:rPr>
          <w:rFonts w:ascii="Century Gothic" w:hAnsi="Century Gothic" w:cs="Arial Narrow"/>
          <w:sz w:val="20"/>
          <w:szCs w:val="18"/>
        </w:rPr>
        <w:t xml:space="preserve"> con los cuales se puede calificar la respuesta a</w:t>
      </w:r>
      <w:r w:rsidR="00AB287C">
        <w:rPr>
          <w:rFonts w:ascii="Century Gothic" w:hAnsi="Century Gothic" w:cs="Arial Narrow"/>
          <w:sz w:val="20"/>
          <w:szCs w:val="18"/>
        </w:rPr>
        <w:t xml:space="preserve"> cada una</w:t>
      </w:r>
      <w:r w:rsidRPr="002A4062">
        <w:rPr>
          <w:rFonts w:ascii="Century Gothic" w:hAnsi="Century Gothic" w:cs="Arial Narrow"/>
          <w:sz w:val="20"/>
          <w:szCs w:val="18"/>
        </w:rPr>
        <w:t xml:space="preserve"> de las siguientes 6 preguntas, lea todas las preguntas y espere la respuesta</w:t>
      </w:r>
      <w:r w:rsidR="00AB287C">
        <w:rPr>
          <w:rFonts w:ascii="Century Gothic" w:hAnsi="Century Gothic" w:cs="Arial Narrow"/>
          <w:sz w:val="20"/>
          <w:szCs w:val="18"/>
        </w:rPr>
        <w:t xml:space="preserve"> del informante</w:t>
      </w:r>
      <w:r w:rsidRPr="002A4062">
        <w:rPr>
          <w:rFonts w:ascii="Century Gothic" w:hAnsi="Century Gothic" w:cs="Arial Narrow"/>
          <w:sz w:val="20"/>
          <w:szCs w:val="18"/>
        </w:rPr>
        <w:t xml:space="preserve">. </w:t>
      </w:r>
    </w:p>
    <w:p w14:paraId="1EEC7878"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Toda persona es responsable de la protección del medio ambiente.</w:t>
      </w:r>
    </w:p>
    <w:p w14:paraId="70D6644A"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El gobierno es el principal responsable de la protección del medio ambiente.</w:t>
      </w:r>
    </w:p>
    <w:p w14:paraId="6BD25CC5"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Las empresas son las principales responsables de reducir el deterioro del medio ambiente.</w:t>
      </w:r>
    </w:p>
    <w:p w14:paraId="003DF55F"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Mi hogar es responsable de reducir el deterioro del medio ambiente.</w:t>
      </w:r>
    </w:p>
    <w:p w14:paraId="63FADE1B"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Todos los hogares son responsables de reducir el deterioro del medio ambiente.</w:t>
      </w:r>
    </w:p>
    <w:p w14:paraId="2A278C2D" w14:textId="77777777" w:rsidR="008A6724" w:rsidRPr="002A4062" w:rsidRDefault="008A6724" w:rsidP="008A6724">
      <w:pPr>
        <w:pStyle w:val="Prrafodelista"/>
        <w:widowControl w:val="0"/>
        <w:numPr>
          <w:ilvl w:val="0"/>
          <w:numId w:val="24"/>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No estoy dispuesto a cooperar para reducir el deterioro ambiental si los demás no hacen lo mismo.</w:t>
      </w:r>
    </w:p>
    <w:p w14:paraId="4A395E75" w14:textId="4934DBF0"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 xml:space="preserve">Sin embargo, se debe tomar en cuenta que en la escala se encuentra la categoría </w:t>
      </w:r>
      <w:r w:rsidRPr="002A4062">
        <w:rPr>
          <w:rFonts w:ascii="Century Gothic" w:hAnsi="Century Gothic" w:cs="Arial Narrow"/>
          <w:b/>
          <w:sz w:val="20"/>
          <w:szCs w:val="18"/>
        </w:rPr>
        <w:t>99 NS/NR</w:t>
      </w:r>
      <w:r w:rsidRPr="002A4062">
        <w:rPr>
          <w:rFonts w:ascii="Century Gothic" w:hAnsi="Century Gothic" w:cs="Arial Narrow"/>
          <w:sz w:val="20"/>
          <w:szCs w:val="18"/>
        </w:rPr>
        <w:t>, la misma que deberá ser usada única</w:t>
      </w:r>
      <w:r w:rsidR="00AB287C">
        <w:rPr>
          <w:rFonts w:ascii="Century Gothic" w:hAnsi="Century Gothic" w:cs="Arial Narrow"/>
          <w:sz w:val="20"/>
          <w:szCs w:val="18"/>
        </w:rPr>
        <w:t xml:space="preserve"> y exclusivamente</w:t>
      </w:r>
      <w:r w:rsidRPr="002A4062">
        <w:rPr>
          <w:rFonts w:ascii="Century Gothic" w:hAnsi="Century Gothic" w:cs="Arial Narrow"/>
          <w:sz w:val="20"/>
          <w:szCs w:val="18"/>
        </w:rPr>
        <w:t xml:space="preserve"> por el encuestador, cuando el jefe de hogar o cónyuge no pueda definitivamente responder la pregunta.  Es decir, esta categoría no debe ser leída al informante.</w:t>
      </w:r>
    </w:p>
    <w:p w14:paraId="15E98C9E" w14:textId="77777777" w:rsidR="008A6724" w:rsidRPr="002A4062" w:rsidRDefault="008A6724" w:rsidP="008A6724">
      <w:pPr>
        <w:widowControl w:val="0"/>
        <w:autoSpaceDE w:val="0"/>
        <w:autoSpaceDN w:val="0"/>
        <w:adjustRightInd w:val="0"/>
        <w:spacing w:before="2"/>
        <w:jc w:val="both"/>
        <w:rPr>
          <w:rFonts w:ascii="Century Gothic" w:hAnsi="Century Gothic" w:cs="Arial Narrow"/>
          <w:b/>
          <w:bCs/>
          <w:spacing w:val="1"/>
          <w:sz w:val="20"/>
          <w:szCs w:val="18"/>
        </w:rPr>
      </w:pPr>
      <w:r w:rsidRPr="002A4062">
        <w:rPr>
          <w:rFonts w:ascii="Century Gothic" w:hAnsi="Century Gothic" w:cs="Arial Narrow"/>
          <w:b/>
          <w:bCs/>
          <w:spacing w:val="1"/>
          <w:sz w:val="20"/>
          <w:szCs w:val="18"/>
        </w:rPr>
        <w:t>PREGUNTA 13. ¿Qué tan de acuerdo está Ud. con las siguientes afirmaciones?</w:t>
      </w:r>
    </w:p>
    <w:p w14:paraId="3BC44245" w14:textId="77777777" w:rsidR="008A6724" w:rsidRPr="001B7A8B" w:rsidRDefault="008A6724" w:rsidP="008A6724">
      <w:pPr>
        <w:widowControl w:val="0"/>
        <w:autoSpaceDE w:val="0"/>
        <w:autoSpaceDN w:val="0"/>
        <w:adjustRightInd w:val="0"/>
        <w:spacing w:before="2"/>
        <w:jc w:val="center"/>
        <w:rPr>
          <w:rFonts w:ascii="Century Gothic" w:hAnsi="Century Gothic" w:cs="Arial Narrow"/>
          <w:b/>
          <w:bCs/>
          <w:spacing w:val="1"/>
          <w:sz w:val="18"/>
          <w:szCs w:val="18"/>
        </w:rPr>
      </w:pPr>
      <w:r w:rsidRPr="001B7A8B">
        <w:rPr>
          <w:rFonts w:ascii="Century Gothic" w:hAnsi="Century Gothic"/>
          <w:sz w:val="18"/>
          <w:szCs w:val="18"/>
        </w:rPr>
        <w:object w:dxaOrig="5266" w:dyaOrig="2611" w14:anchorId="0C9EF826">
          <v:shape id="_x0000_i1032" type="#_x0000_t75" style="width:263.25pt;height:130.5pt" o:ole="">
            <v:imagedata r:id="rId40" o:title=""/>
          </v:shape>
          <o:OLEObject Type="Embed" ProgID="Visio.Drawing.15" ShapeID="_x0000_i1032" DrawAspect="Content" ObjectID="_1825840060" r:id="rId41"/>
        </w:object>
      </w:r>
    </w:p>
    <w:p w14:paraId="732F25BC" w14:textId="77777777"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 xml:space="preserve">Con esta pregunta se desea identificar la motivación (individual y como sociedad), del jefe </w:t>
      </w:r>
      <w:r w:rsidRPr="002A4062">
        <w:rPr>
          <w:rFonts w:ascii="Century Gothic" w:hAnsi="Century Gothic" w:cs="Arial Narrow"/>
          <w:sz w:val="20"/>
          <w:szCs w:val="18"/>
        </w:rPr>
        <w:lastRenderedPageBreak/>
        <w:t xml:space="preserve">del hogar sobre la protección y cuidado ambiental. </w:t>
      </w:r>
    </w:p>
    <w:p w14:paraId="72C780E0" w14:textId="77777777" w:rsidR="008A6724" w:rsidRPr="002A4062" w:rsidRDefault="008A6724" w:rsidP="008A6724">
      <w:pPr>
        <w:widowControl w:val="0"/>
        <w:autoSpaceDE w:val="0"/>
        <w:autoSpaceDN w:val="0"/>
        <w:adjustRightInd w:val="0"/>
        <w:spacing w:after="0"/>
        <w:ind w:right="78"/>
        <w:jc w:val="both"/>
        <w:rPr>
          <w:rFonts w:ascii="Century Gothic" w:hAnsi="Century Gothic" w:cs="Arial Narrow"/>
          <w:b/>
          <w:sz w:val="20"/>
          <w:szCs w:val="18"/>
        </w:rPr>
      </w:pPr>
      <w:r w:rsidRPr="002A4062">
        <w:rPr>
          <w:rFonts w:ascii="Century Gothic" w:hAnsi="Century Gothic" w:cs="Arial Narrow"/>
          <w:b/>
          <w:sz w:val="20"/>
          <w:szCs w:val="18"/>
        </w:rPr>
        <w:t>Diligenciamiento</w:t>
      </w:r>
    </w:p>
    <w:p w14:paraId="6AA7FAA6" w14:textId="529E1F77"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Se ha configurado una escala d</w:t>
      </w:r>
      <w:r w:rsidR="0053210D">
        <w:rPr>
          <w:rFonts w:ascii="Century Gothic" w:hAnsi="Century Gothic" w:cs="Arial Narrow"/>
          <w:sz w:val="20"/>
          <w:szCs w:val="18"/>
        </w:rPr>
        <w:t xml:space="preserve">el 1 al 5, donde: </w:t>
      </w:r>
      <w:r w:rsidRPr="002A4062">
        <w:rPr>
          <w:rFonts w:ascii="Century Gothic" w:hAnsi="Century Gothic" w:cs="Arial Narrow"/>
          <w:sz w:val="20"/>
          <w:szCs w:val="18"/>
        </w:rPr>
        <w:t>1 = Totalmente en desacuerdo; 2 = Ligeramente en desacuerdo; 3 = Ni de acuerdo ni en desacuerdo; 4 = Ligeramente de acuerdo</w:t>
      </w:r>
      <w:r w:rsidR="0053210D">
        <w:rPr>
          <w:rFonts w:ascii="Century Gothic" w:hAnsi="Century Gothic" w:cs="Arial Narrow"/>
          <w:sz w:val="20"/>
          <w:szCs w:val="18"/>
        </w:rPr>
        <w:t xml:space="preserve"> y</w:t>
      </w:r>
      <w:r w:rsidRPr="002A4062">
        <w:rPr>
          <w:rFonts w:ascii="Century Gothic" w:hAnsi="Century Gothic" w:cs="Arial Narrow"/>
          <w:sz w:val="20"/>
          <w:szCs w:val="18"/>
        </w:rPr>
        <w:t xml:space="preserve"> 5 = Totalmente en acuerdo</w:t>
      </w:r>
      <w:r w:rsidR="0053210D">
        <w:rPr>
          <w:rFonts w:ascii="Century Gothic" w:hAnsi="Century Gothic" w:cs="Arial Narrow"/>
          <w:sz w:val="20"/>
          <w:szCs w:val="18"/>
        </w:rPr>
        <w:t xml:space="preserve">, </w:t>
      </w:r>
      <w:r w:rsidRPr="002A4062">
        <w:rPr>
          <w:rFonts w:ascii="Century Gothic" w:hAnsi="Century Gothic" w:cs="Arial Narrow"/>
          <w:sz w:val="20"/>
          <w:szCs w:val="18"/>
        </w:rPr>
        <w:t>con los cuales se puede calificar la respuesta a c</w:t>
      </w:r>
      <w:r w:rsidR="0053210D">
        <w:rPr>
          <w:rFonts w:ascii="Century Gothic" w:hAnsi="Century Gothic" w:cs="Arial Narrow"/>
          <w:sz w:val="20"/>
          <w:szCs w:val="18"/>
        </w:rPr>
        <w:t xml:space="preserve">ada </w:t>
      </w:r>
      <w:r w:rsidRPr="002A4062">
        <w:rPr>
          <w:rFonts w:ascii="Century Gothic" w:hAnsi="Century Gothic" w:cs="Arial Narrow"/>
          <w:sz w:val="20"/>
          <w:szCs w:val="18"/>
        </w:rPr>
        <w:t>u</w:t>
      </w:r>
      <w:r w:rsidR="0053210D">
        <w:rPr>
          <w:rFonts w:ascii="Century Gothic" w:hAnsi="Century Gothic" w:cs="Arial Narrow"/>
          <w:sz w:val="20"/>
          <w:szCs w:val="18"/>
        </w:rPr>
        <w:t>na</w:t>
      </w:r>
      <w:r w:rsidRPr="002A4062">
        <w:rPr>
          <w:rFonts w:ascii="Century Gothic" w:hAnsi="Century Gothic" w:cs="Arial Narrow"/>
          <w:sz w:val="20"/>
          <w:szCs w:val="18"/>
        </w:rPr>
        <w:t xml:space="preserve"> de las siguientes 3 opciones:</w:t>
      </w:r>
    </w:p>
    <w:p w14:paraId="49479416" w14:textId="77777777" w:rsidR="008A6724" w:rsidRPr="002A4062" w:rsidRDefault="008A6724" w:rsidP="008A6724">
      <w:pPr>
        <w:pStyle w:val="Prrafodelista"/>
        <w:widowControl w:val="0"/>
        <w:numPr>
          <w:ilvl w:val="0"/>
          <w:numId w:val="23"/>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Proteger el ambiente encarece el costo de la vida.</w:t>
      </w:r>
    </w:p>
    <w:p w14:paraId="5A08EB67" w14:textId="77777777" w:rsidR="008A6724" w:rsidRPr="002A4062" w:rsidRDefault="008A6724" w:rsidP="008A6724">
      <w:pPr>
        <w:pStyle w:val="Prrafodelista"/>
        <w:widowControl w:val="0"/>
        <w:numPr>
          <w:ilvl w:val="0"/>
          <w:numId w:val="23"/>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Proteger el ambiente genera ahorros económicos para mi hogar.</w:t>
      </w:r>
    </w:p>
    <w:p w14:paraId="233BBF56" w14:textId="77777777" w:rsidR="008A6724" w:rsidRPr="002A4062" w:rsidRDefault="008A6724" w:rsidP="008A6724">
      <w:pPr>
        <w:pStyle w:val="Prrafodelista"/>
        <w:widowControl w:val="0"/>
        <w:numPr>
          <w:ilvl w:val="0"/>
          <w:numId w:val="23"/>
        </w:numPr>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Proteger el ambiente requiere tiempo y esfuerzo.</w:t>
      </w:r>
    </w:p>
    <w:p w14:paraId="462815D1" w14:textId="01300618" w:rsidR="008A6724" w:rsidRPr="002A4062" w:rsidRDefault="008A6724" w:rsidP="008A6724">
      <w:pPr>
        <w:widowControl w:val="0"/>
        <w:autoSpaceDE w:val="0"/>
        <w:autoSpaceDN w:val="0"/>
        <w:adjustRightInd w:val="0"/>
        <w:spacing w:before="2" w:line="280" w:lineRule="exact"/>
        <w:jc w:val="both"/>
        <w:rPr>
          <w:rFonts w:ascii="Century Gothic" w:hAnsi="Century Gothic" w:cs="Arial Narrow"/>
          <w:sz w:val="20"/>
          <w:szCs w:val="18"/>
        </w:rPr>
      </w:pPr>
      <w:r w:rsidRPr="002A4062">
        <w:rPr>
          <w:rFonts w:ascii="Century Gothic" w:hAnsi="Century Gothic" w:cs="Arial Narrow"/>
          <w:sz w:val="20"/>
          <w:szCs w:val="18"/>
        </w:rPr>
        <w:t>Lea todas las preguntas y espere la respuesta</w:t>
      </w:r>
      <w:r w:rsidR="0053210D">
        <w:rPr>
          <w:rFonts w:ascii="Century Gothic" w:hAnsi="Century Gothic" w:cs="Arial Narrow"/>
          <w:sz w:val="20"/>
          <w:szCs w:val="18"/>
        </w:rPr>
        <w:t xml:space="preserve"> del informante</w:t>
      </w:r>
      <w:r w:rsidRPr="002A4062">
        <w:rPr>
          <w:rFonts w:ascii="Century Gothic" w:hAnsi="Century Gothic" w:cs="Arial Narrow"/>
          <w:sz w:val="20"/>
          <w:szCs w:val="18"/>
        </w:rPr>
        <w:t xml:space="preserve">. Sin embargo, se debe tomar en cuenta que en la escala se encuentra la categoría </w:t>
      </w:r>
      <w:r w:rsidRPr="002A4062">
        <w:rPr>
          <w:rFonts w:ascii="Century Gothic" w:hAnsi="Century Gothic" w:cs="Arial Narrow"/>
          <w:b/>
          <w:sz w:val="20"/>
          <w:szCs w:val="18"/>
        </w:rPr>
        <w:t>99 NS/NR</w:t>
      </w:r>
      <w:r w:rsidRPr="002A4062">
        <w:rPr>
          <w:rFonts w:ascii="Century Gothic" w:hAnsi="Century Gothic" w:cs="Arial Narrow"/>
          <w:sz w:val="20"/>
          <w:szCs w:val="18"/>
        </w:rPr>
        <w:t>, la misma que deberá ser usada únicamente por el encuestador, cuando el jefe de hogar o cónyuge no pueda definitivamente responder la pregunta.  Es decir, esta categoría no debe ser leída al informante.</w:t>
      </w:r>
    </w:p>
    <w:p w14:paraId="0AD9C906" w14:textId="77777777" w:rsidR="008A6724" w:rsidRDefault="008A6724" w:rsidP="008A6724">
      <w:pPr>
        <w:jc w:val="both"/>
        <w:rPr>
          <w:rFonts w:ascii="Century Gothic" w:hAnsi="Century Gothic"/>
          <w:sz w:val="20"/>
          <w:szCs w:val="18"/>
        </w:rPr>
      </w:pPr>
      <w:r w:rsidRPr="002A4062">
        <w:rPr>
          <w:rFonts w:ascii="Century Gothic" w:hAnsi="Century Gothic"/>
          <w:b/>
          <w:sz w:val="20"/>
          <w:szCs w:val="18"/>
        </w:rPr>
        <w:t>Nota:</w:t>
      </w:r>
      <w:r w:rsidRPr="002A4062">
        <w:rPr>
          <w:rFonts w:ascii="Century Gothic" w:hAnsi="Century Gothic"/>
          <w:sz w:val="20"/>
          <w:szCs w:val="18"/>
        </w:rPr>
        <w:t xml:space="preserve"> Para facilitar la interpretación de la escala, se sugiere utilizar la cartilla del anexo 1, la cual presenta una representación gráfica de la escala y sus diferentes valoraciones. </w:t>
      </w:r>
    </w:p>
    <w:p w14:paraId="7CAA149F" w14:textId="77777777" w:rsidR="002F2A9E" w:rsidRDefault="002F2A9E" w:rsidP="008A6724">
      <w:pPr>
        <w:jc w:val="both"/>
        <w:rPr>
          <w:rFonts w:ascii="Century Gothic" w:hAnsi="Century Gothic"/>
          <w:sz w:val="20"/>
          <w:szCs w:val="18"/>
        </w:rPr>
      </w:pPr>
    </w:p>
    <w:p w14:paraId="23E60AA2" w14:textId="77777777" w:rsidR="002F2A9E" w:rsidRDefault="002F2A9E" w:rsidP="008A6724">
      <w:pPr>
        <w:jc w:val="both"/>
        <w:rPr>
          <w:rFonts w:ascii="Century Gothic" w:hAnsi="Century Gothic"/>
          <w:sz w:val="20"/>
          <w:szCs w:val="18"/>
        </w:rPr>
      </w:pPr>
    </w:p>
    <w:p w14:paraId="4B329E6D" w14:textId="77777777" w:rsidR="002F2A9E" w:rsidRDefault="002F2A9E" w:rsidP="008A6724">
      <w:pPr>
        <w:jc w:val="both"/>
        <w:rPr>
          <w:rFonts w:ascii="Century Gothic" w:hAnsi="Century Gothic"/>
          <w:sz w:val="20"/>
          <w:szCs w:val="18"/>
        </w:rPr>
      </w:pPr>
    </w:p>
    <w:p w14:paraId="6FF49090" w14:textId="77777777" w:rsidR="002F2A9E" w:rsidRDefault="002F2A9E" w:rsidP="008A6724">
      <w:pPr>
        <w:jc w:val="both"/>
        <w:rPr>
          <w:rFonts w:ascii="Century Gothic" w:hAnsi="Century Gothic"/>
          <w:sz w:val="20"/>
          <w:szCs w:val="18"/>
        </w:rPr>
      </w:pPr>
    </w:p>
    <w:p w14:paraId="145AE3C5" w14:textId="77777777" w:rsidR="002F2A9E" w:rsidRDefault="002F2A9E" w:rsidP="008A6724">
      <w:pPr>
        <w:jc w:val="both"/>
        <w:rPr>
          <w:rFonts w:ascii="Century Gothic" w:hAnsi="Century Gothic"/>
          <w:sz w:val="20"/>
          <w:szCs w:val="18"/>
        </w:rPr>
      </w:pPr>
    </w:p>
    <w:p w14:paraId="7DE0AEFD" w14:textId="77777777" w:rsidR="002F2A9E" w:rsidRDefault="002F2A9E" w:rsidP="008A6724">
      <w:pPr>
        <w:jc w:val="both"/>
        <w:rPr>
          <w:rFonts w:ascii="Century Gothic" w:hAnsi="Century Gothic"/>
          <w:sz w:val="20"/>
          <w:szCs w:val="18"/>
        </w:rPr>
      </w:pPr>
    </w:p>
    <w:p w14:paraId="2FA6297B" w14:textId="77777777" w:rsidR="002F2A9E" w:rsidRDefault="002F2A9E" w:rsidP="008A6724">
      <w:pPr>
        <w:jc w:val="both"/>
        <w:rPr>
          <w:rFonts w:ascii="Century Gothic" w:hAnsi="Century Gothic"/>
          <w:sz w:val="20"/>
          <w:szCs w:val="18"/>
        </w:rPr>
      </w:pPr>
    </w:p>
    <w:p w14:paraId="14921A0B" w14:textId="77777777" w:rsidR="002F2A9E" w:rsidRDefault="002F2A9E" w:rsidP="008A6724">
      <w:pPr>
        <w:jc w:val="both"/>
        <w:rPr>
          <w:rFonts w:ascii="Century Gothic" w:hAnsi="Century Gothic"/>
          <w:sz w:val="20"/>
          <w:szCs w:val="18"/>
        </w:rPr>
      </w:pPr>
    </w:p>
    <w:p w14:paraId="43FDE0FA" w14:textId="77777777" w:rsidR="002F2A9E" w:rsidRDefault="002F2A9E" w:rsidP="008A6724">
      <w:pPr>
        <w:jc w:val="both"/>
        <w:rPr>
          <w:rFonts w:ascii="Century Gothic" w:hAnsi="Century Gothic"/>
          <w:sz w:val="20"/>
          <w:szCs w:val="18"/>
        </w:rPr>
      </w:pPr>
    </w:p>
    <w:p w14:paraId="7DACAD82" w14:textId="77777777" w:rsidR="002F2A9E" w:rsidRDefault="002F2A9E" w:rsidP="008A6724">
      <w:pPr>
        <w:jc w:val="both"/>
        <w:rPr>
          <w:rFonts w:ascii="Century Gothic" w:hAnsi="Century Gothic"/>
          <w:sz w:val="20"/>
          <w:szCs w:val="18"/>
        </w:rPr>
      </w:pPr>
    </w:p>
    <w:p w14:paraId="64895A7F" w14:textId="77777777" w:rsidR="002F2A9E" w:rsidRDefault="002F2A9E" w:rsidP="008A6724">
      <w:pPr>
        <w:jc w:val="both"/>
        <w:rPr>
          <w:rFonts w:ascii="Century Gothic" w:hAnsi="Century Gothic"/>
          <w:sz w:val="20"/>
          <w:szCs w:val="18"/>
        </w:rPr>
      </w:pPr>
    </w:p>
    <w:p w14:paraId="0461A729" w14:textId="77777777" w:rsidR="002F2A9E" w:rsidRDefault="002F2A9E" w:rsidP="008A6724">
      <w:pPr>
        <w:jc w:val="both"/>
        <w:rPr>
          <w:rFonts w:ascii="Century Gothic" w:hAnsi="Century Gothic"/>
          <w:sz w:val="20"/>
          <w:szCs w:val="18"/>
        </w:rPr>
      </w:pPr>
    </w:p>
    <w:p w14:paraId="31568E63" w14:textId="77777777" w:rsidR="002F2A9E" w:rsidRPr="002A4062" w:rsidRDefault="002F2A9E" w:rsidP="008A6724">
      <w:pPr>
        <w:jc w:val="both"/>
        <w:rPr>
          <w:rFonts w:ascii="Century Gothic" w:hAnsi="Century Gothic"/>
          <w:sz w:val="20"/>
          <w:szCs w:val="18"/>
        </w:rPr>
      </w:pPr>
    </w:p>
    <w:p w14:paraId="65F6D87B"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49DBC8C4"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0FB1D821"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34BD240F"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571D2485" w14:textId="29F3AAFC"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03F35CC5" w14:textId="11728555"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7171CEC4" w14:textId="47D20AC1"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5FF36866" w14:textId="265A0DF6"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67D667AA" w14:textId="35ACBB98"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3EA598AD" w14:textId="3B844DCB"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5DA9409B" w14:textId="1D6B5072" w:rsidR="0053210D" w:rsidRDefault="002F2A9E" w:rsidP="00F72E7D">
      <w:pPr>
        <w:widowControl w:val="0"/>
        <w:autoSpaceDE w:val="0"/>
        <w:autoSpaceDN w:val="0"/>
        <w:adjustRightInd w:val="0"/>
        <w:spacing w:after="0" w:line="240" w:lineRule="auto"/>
        <w:ind w:right="-1"/>
        <w:jc w:val="both"/>
        <w:rPr>
          <w:rFonts w:ascii="Arial Narrow" w:hAnsi="Arial Narrow" w:cs="Arial Narrow"/>
        </w:rPr>
      </w:pPr>
      <w:r w:rsidRPr="00AF3916">
        <w:rPr>
          <w:rFonts w:ascii="Century Gothic" w:hAnsi="Century Gothic"/>
          <w:noProof/>
          <w:sz w:val="20"/>
          <w:szCs w:val="20"/>
          <w:lang w:eastAsia="es-EC"/>
        </w:rPr>
        <w:lastRenderedPageBreak/>
        <w:drawing>
          <wp:anchor distT="0" distB="0" distL="114300" distR="114300" simplePos="0" relativeHeight="251723264" behindDoc="0" locked="0" layoutInCell="1" allowOverlap="1" wp14:anchorId="3F8400DD" wp14:editId="2C8B17B7">
            <wp:simplePos x="0" y="0"/>
            <wp:positionH relativeFrom="page">
              <wp:posOffset>21615</wp:posOffset>
            </wp:positionH>
            <wp:positionV relativeFrom="paragraph">
              <wp:posOffset>-695630</wp:posOffset>
            </wp:positionV>
            <wp:extent cx="7559040" cy="10684510"/>
            <wp:effectExtent l="0" t="0" r="3810" b="254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42" cstate="email">
                      <a:extLst>
                        <a:ext uri="{28A0092B-C50C-407E-A947-70E740481C1C}">
                          <a14:useLocalDpi xmlns:a14="http://schemas.microsoft.com/office/drawing/2010/main"/>
                        </a:ext>
                      </a:extLst>
                    </a:blip>
                    <a:stretch>
                      <a:fillRect/>
                    </a:stretch>
                  </pic:blipFill>
                  <pic:spPr>
                    <a:xfrm>
                      <a:off x="0" y="0"/>
                      <a:ext cx="7559040" cy="10684510"/>
                    </a:xfrm>
                    <a:prstGeom prst="rect">
                      <a:avLst/>
                    </a:prstGeom>
                  </pic:spPr>
                </pic:pic>
              </a:graphicData>
            </a:graphic>
            <wp14:sizeRelH relativeFrom="page">
              <wp14:pctWidth>0</wp14:pctWidth>
            </wp14:sizeRelH>
            <wp14:sizeRelV relativeFrom="page">
              <wp14:pctHeight>0</wp14:pctHeight>
            </wp14:sizeRelV>
          </wp:anchor>
        </w:drawing>
      </w:r>
    </w:p>
    <w:p w14:paraId="37C0C01F" w14:textId="79286303"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274C98A3" w14:textId="6DB066A1"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3F34A330" w14:textId="39CE0D7D"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78460AF8" w14:textId="5888446B"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68095AEF" w14:textId="77777777" w:rsidR="0053210D" w:rsidRDefault="0053210D" w:rsidP="00F72E7D">
      <w:pPr>
        <w:widowControl w:val="0"/>
        <w:autoSpaceDE w:val="0"/>
        <w:autoSpaceDN w:val="0"/>
        <w:adjustRightInd w:val="0"/>
        <w:spacing w:after="0" w:line="240" w:lineRule="auto"/>
        <w:ind w:right="-1"/>
        <w:jc w:val="both"/>
        <w:rPr>
          <w:rFonts w:ascii="Arial Narrow" w:hAnsi="Arial Narrow" w:cs="Arial Narrow"/>
        </w:rPr>
      </w:pPr>
    </w:p>
    <w:p w14:paraId="140EF0B0"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1C3458C5"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1F3E4653"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331C9FF1" w14:textId="6948633A"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6C30A675"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216EC267"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3124B279" w14:textId="77777777"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67DFA99E" w14:textId="32995753" w:rsidR="002C15B1" w:rsidRDefault="002C15B1" w:rsidP="00F72E7D">
      <w:pPr>
        <w:widowControl w:val="0"/>
        <w:autoSpaceDE w:val="0"/>
        <w:autoSpaceDN w:val="0"/>
        <w:adjustRightInd w:val="0"/>
        <w:spacing w:after="0" w:line="240" w:lineRule="auto"/>
        <w:ind w:right="-1"/>
        <w:jc w:val="both"/>
        <w:rPr>
          <w:rFonts w:ascii="Arial Narrow" w:hAnsi="Arial Narrow" w:cs="Arial Narrow"/>
        </w:rPr>
      </w:pPr>
    </w:p>
    <w:p w14:paraId="0A7AEE30" w14:textId="0DAB7D86" w:rsidR="002C15B1" w:rsidRPr="00970DEB" w:rsidRDefault="002C15B1" w:rsidP="00F72E7D">
      <w:pPr>
        <w:widowControl w:val="0"/>
        <w:autoSpaceDE w:val="0"/>
        <w:autoSpaceDN w:val="0"/>
        <w:adjustRightInd w:val="0"/>
        <w:spacing w:after="0" w:line="240" w:lineRule="auto"/>
        <w:ind w:right="-1"/>
        <w:jc w:val="both"/>
        <w:rPr>
          <w:rFonts w:ascii="Arial Narrow" w:hAnsi="Arial Narrow" w:cs="Arial Narrow"/>
        </w:rPr>
      </w:pPr>
    </w:p>
    <w:sectPr w:rsidR="002C15B1" w:rsidRPr="00970DEB" w:rsidSect="00965DED">
      <w:headerReference w:type="default" r:id="rId43"/>
      <w:footerReference w:type="default" r:id="rId44"/>
      <w:pgSz w:w="11907" w:h="16839" w:code="9"/>
      <w:pgMar w:top="1134" w:right="1418" w:bottom="1134" w:left="1701" w:header="0"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6291D3" w14:textId="77777777" w:rsidR="00DC2534" w:rsidRDefault="00DC2534" w:rsidP="006C0442">
      <w:pPr>
        <w:spacing w:after="0" w:line="240" w:lineRule="auto"/>
      </w:pPr>
      <w:r>
        <w:separator/>
      </w:r>
    </w:p>
  </w:endnote>
  <w:endnote w:type="continuationSeparator" w:id="0">
    <w:p w14:paraId="5C0F9563" w14:textId="77777777" w:rsidR="00DC2534" w:rsidRDefault="00DC2534" w:rsidP="006C04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02435590"/>
      <w:docPartObj>
        <w:docPartGallery w:val="Page Numbers (Bottom of Page)"/>
        <w:docPartUnique/>
      </w:docPartObj>
    </w:sdtPr>
    <w:sdtEndPr/>
    <w:sdtContent>
      <w:p w14:paraId="2429E00C" w14:textId="3F2A31EA" w:rsidR="00A439F2" w:rsidRDefault="00A439F2">
        <w:pPr>
          <w:pStyle w:val="Piedepgina"/>
          <w:jc w:val="right"/>
        </w:pPr>
        <w:r>
          <w:fldChar w:fldCharType="begin"/>
        </w:r>
        <w:r>
          <w:instrText>PAGE   \* MERGEFORMAT</w:instrText>
        </w:r>
        <w:r>
          <w:fldChar w:fldCharType="separate"/>
        </w:r>
        <w:r w:rsidR="00F859DB" w:rsidRPr="00F859DB">
          <w:rPr>
            <w:noProof/>
            <w:lang w:val="es-ES"/>
          </w:rPr>
          <w:t>5</w:t>
        </w:r>
        <w:r>
          <w:fldChar w:fldCharType="end"/>
        </w:r>
      </w:p>
    </w:sdtContent>
  </w:sdt>
  <w:p w14:paraId="336B2E41" w14:textId="77777777" w:rsidR="00A439F2" w:rsidRDefault="00A439F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7352AF" w14:textId="77777777" w:rsidR="00DC2534" w:rsidRDefault="00DC2534" w:rsidP="006C0442">
      <w:pPr>
        <w:spacing w:after="0" w:line="240" w:lineRule="auto"/>
      </w:pPr>
      <w:r>
        <w:separator/>
      </w:r>
    </w:p>
  </w:footnote>
  <w:footnote w:type="continuationSeparator" w:id="0">
    <w:p w14:paraId="40B39DF1" w14:textId="77777777" w:rsidR="00DC2534" w:rsidRDefault="00DC2534" w:rsidP="006C044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E85E8" w14:textId="77777777" w:rsidR="00A439F2" w:rsidRDefault="00A439F2" w:rsidP="007E2944">
    <w:pPr>
      <w:pStyle w:val="Encabezado"/>
      <w:tabs>
        <w:tab w:val="clear" w:pos="4419"/>
        <w:tab w:val="center" w:pos="0"/>
      </w:tabs>
      <w:ind w:left="-1701"/>
    </w:pPr>
  </w:p>
  <w:p w14:paraId="50E3FE68" w14:textId="77777777" w:rsidR="00A439F2" w:rsidRDefault="00A439F2" w:rsidP="007E2944">
    <w:pPr>
      <w:pStyle w:val="Encabezado"/>
      <w:tabs>
        <w:tab w:val="clear" w:pos="4419"/>
        <w:tab w:val="center" w:pos="0"/>
      </w:tabs>
      <w:ind w:left="-1701"/>
    </w:pPr>
  </w:p>
  <w:p w14:paraId="55A3AF8D" w14:textId="77777777" w:rsidR="00A439F2" w:rsidRDefault="00A439F2" w:rsidP="007E2944">
    <w:pPr>
      <w:pStyle w:val="Encabezado"/>
      <w:tabs>
        <w:tab w:val="clear" w:pos="4419"/>
        <w:tab w:val="center" w:pos="0"/>
      </w:tabs>
      <w:ind w:left="-1701"/>
    </w:pPr>
  </w:p>
  <w:p w14:paraId="039290EA" w14:textId="77777777" w:rsidR="00A439F2" w:rsidRPr="002C15B1" w:rsidRDefault="00A439F2" w:rsidP="006E0A10">
    <w:pPr>
      <w:pStyle w:val="Encabezado"/>
      <w:rPr>
        <w:i/>
        <w:color w:val="BFBFBF"/>
      </w:rPr>
    </w:pPr>
    <w:r>
      <w:t xml:space="preserve">   </w:t>
    </w:r>
    <w:r w:rsidRPr="002C15B1">
      <w:rPr>
        <w:i/>
        <w:noProof/>
        <w:color w:val="FFFFFF"/>
        <w:lang w:eastAsia="es-EC"/>
      </w:rPr>
      <mc:AlternateContent>
        <mc:Choice Requires="wps">
          <w:drawing>
            <wp:anchor distT="0" distB="0" distL="114300" distR="114300" simplePos="0" relativeHeight="251661312" behindDoc="0" locked="0" layoutInCell="1" allowOverlap="1" wp14:anchorId="4885DD6A" wp14:editId="528C1275">
              <wp:simplePos x="0" y="0"/>
              <wp:positionH relativeFrom="column">
                <wp:posOffset>2057400</wp:posOffset>
              </wp:positionH>
              <wp:positionV relativeFrom="paragraph">
                <wp:posOffset>-79963</wp:posOffset>
              </wp:positionV>
              <wp:extent cx="2284013" cy="0"/>
              <wp:effectExtent l="0" t="0" r="27940" b="25400"/>
              <wp:wrapNone/>
              <wp:docPr id="42" name="Conector recto 7"/>
              <wp:cNvGraphicFramePr/>
              <a:graphic xmlns:a="http://schemas.openxmlformats.org/drawingml/2006/main">
                <a:graphicData uri="http://schemas.microsoft.com/office/word/2010/wordprocessingShape">
                  <wps:wsp>
                    <wps:cNvCnPr/>
                    <wps:spPr>
                      <a:xfrm>
                        <a:off x="0" y="0"/>
                        <a:ext cx="2284013" cy="0"/>
                      </a:xfrm>
                      <a:prstGeom prst="line">
                        <a:avLst/>
                      </a:prstGeom>
                      <a:ln w="952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1="http://schemas.microsoft.com/office/drawing/2015/9/8/chartex" xmlns:cx="http://schemas.microsoft.com/office/drawing/2014/chartex">
          <w:pict>
            <v:line w14:anchorId="3A87A736" id="Conector recto 7"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pt,-6.3pt" to="341.8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" strokecolor="#bfbfbf [2412]"/>
          </w:pict>
        </mc:Fallback>
      </mc:AlternateContent>
    </w:r>
    <w:r>
      <w:rPr>
        <w:noProof/>
        <w:lang w:eastAsia="es-EC"/>
      </w:rPr>
      <mc:AlternateContent>
        <mc:Choice Requires="wps">
          <w:drawing>
            <wp:anchor distT="0" distB="0" distL="114300" distR="114300" simplePos="0" relativeHeight="251659264" behindDoc="0" locked="0" layoutInCell="1" allowOverlap="1" wp14:anchorId="62AD025F" wp14:editId="2240D79F">
              <wp:simplePos x="0" y="0"/>
              <wp:positionH relativeFrom="column">
                <wp:posOffset>1905</wp:posOffset>
              </wp:positionH>
              <wp:positionV relativeFrom="paragraph">
                <wp:posOffset>-315595</wp:posOffset>
              </wp:positionV>
              <wp:extent cx="2054860" cy="459740"/>
              <wp:effectExtent l="0" t="0" r="0" b="0"/>
              <wp:wrapSquare wrapText="bothSides"/>
              <wp:docPr id="44" name="Cuadro de texto 8"/>
              <wp:cNvGraphicFramePr/>
              <a:graphic xmlns:a="http://schemas.openxmlformats.org/drawingml/2006/main">
                <a:graphicData uri="http://schemas.microsoft.com/office/word/2010/wordprocessingShape">
                  <wps:wsp>
                    <wps:cNvSpPr txBox="1"/>
                    <wps:spPr>
                      <a:xfrm>
                        <a:off x="0" y="0"/>
                        <a:ext cx="2054860" cy="459740"/>
                      </a:xfrm>
                      <a:prstGeom prst="rect">
                        <a:avLst/>
                      </a:prstGeom>
                      <a:noFill/>
                      <a:ln>
                        <a:noFill/>
                      </a:ln>
                      <a:effectLst/>
                    </wps:spPr>
                    <wps:txbx>
                      <w:txbxContent>
                        <w:p w14:paraId="6AA10ADB" w14:textId="31C977CC" w:rsidR="00A439F2" w:rsidRPr="002C15B1" w:rsidRDefault="00A439F2" w:rsidP="006E0A10">
                          <w:pPr>
                            <w:pStyle w:val="Encabezado"/>
                            <w:rPr>
                              <w:i/>
                              <w:color w:val="BFBFBF"/>
                              <w:sz w:val="18"/>
                            </w:rPr>
                          </w:pPr>
                          <w:r w:rsidRPr="002C15B1">
                            <w:rPr>
                              <w:i/>
                              <w:color w:val="BFBFBF"/>
                              <w:sz w:val="18"/>
                            </w:rPr>
                            <w:t>MIAHO - 202</w:t>
                          </w:r>
                          <w:r w:rsidR="002F2A9E">
                            <w:rPr>
                              <w:i/>
                              <w:color w:val="BFBFBF"/>
                              <w:sz w:val="18"/>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D025F" id="_x0000_t202" coordsize="21600,21600" o:spt="202" path="m,l,21600r21600,l21600,xe">
              <v:stroke joinstyle="miter"/>
              <v:path gradientshapeok="t" o:connecttype="rect"/>
            </v:shapetype>
            <v:shape id="Cuadro de texto 8" o:spid="_x0000_s1031" type="#_x0000_t202" style="position:absolute;margin-left:.15pt;margin-top:-24.85pt;width:161.8pt;height:3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" filled="f" stroked="f">
              <v:textbox>
                <w:txbxContent>
                  <w:p w14:paraId="6AA10ADB" w14:textId="31C977CC" w:rsidR="00A439F2" w:rsidRPr="002C15B1" w:rsidRDefault="00A439F2" w:rsidP="006E0A10">
                    <w:pPr>
                      <w:pStyle w:val="Encabezado"/>
                      <w:rPr>
                        <w:i/>
                        <w:color w:val="BFBFBF"/>
                        <w:sz w:val="18"/>
                      </w:rPr>
                    </w:pPr>
                    <w:r w:rsidRPr="002C15B1">
                      <w:rPr>
                        <w:i/>
                        <w:color w:val="BFBFBF"/>
                        <w:sz w:val="18"/>
                      </w:rPr>
                      <w:t>MIAHO - 202</w:t>
                    </w:r>
                    <w:r w:rsidR="002F2A9E">
                      <w:rPr>
                        <w:i/>
                        <w:color w:val="BFBFBF"/>
                        <w:sz w:val="18"/>
                      </w:rPr>
                      <w:t>5</w:t>
                    </w:r>
                  </w:p>
                </w:txbxContent>
              </v:textbox>
              <w10:wrap type="square"/>
            </v:shape>
          </w:pict>
        </mc:Fallback>
      </mc:AlternateContent>
    </w:r>
    <w:r w:rsidRPr="002C15B1">
      <w:rPr>
        <w:i/>
        <w:noProof/>
        <w:color w:val="BFBFBF"/>
        <w:lang w:eastAsia="es-EC"/>
      </w:rPr>
      <w:drawing>
        <wp:anchor distT="0" distB="0" distL="114300" distR="114300" simplePos="0" relativeHeight="251662336" behindDoc="0" locked="0" layoutInCell="1" allowOverlap="1" wp14:anchorId="2C9CB1D3" wp14:editId="125EB4EF">
          <wp:simplePos x="0" y="0"/>
          <wp:positionH relativeFrom="column">
            <wp:posOffset>4404995</wp:posOffset>
          </wp:positionH>
          <wp:positionV relativeFrom="paragraph">
            <wp:posOffset>-222885</wp:posOffset>
          </wp:positionV>
          <wp:extent cx="1880235" cy="287655"/>
          <wp:effectExtent l="0" t="0" r="0" b="0"/>
          <wp:wrapThrough wrapText="bothSides">
            <wp:wrapPolygon edited="0">
              <wp:start x="2334" y="0"/>
              <wp:lineTo x="0" y="13351"/>
              <wp:lineTo x="0" y="19073"/>
              <wp:lineTo x="15465" y="19073"/>
              <wp:lineTo x="21301" y="17166"/>
              <wp:lineTo x="21301" y="1907"/>
              <wp:lineTo x="12839" y="0"/>
              <wp:lineTo x="2334" y="0"/>
            </wp:wrapPolygon>
          </wp:wrapThrough>
          <wp:docPr id="5" name="Imagen 5" descr="/Users/epalacios/Documents/Esteban Palacios/2018/JUNIO/Plantillas Word/Word genérica 1/generica 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epalacios/Documents/Esteban Palacios/2018/JUNIO/Plantillas Word/Word genérica 1/generica 1-07.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0235" cy="2876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15B1">
      <w:rPr>
        <w:i/>
        <w:noProof/>
        <w:color w:val="FFFFFF"/>
        <w:lang w:eastAsia="es-EC"/>
      </w:rPr>
      <mc:AlternateContent>
        <mc:Choice Requires="wps">
          <w:drawing>
            <wp:anchor distT="0" distB="0" distL="114300" distR="114300" simplePos="0" relativeHeight="251660288" behindDoc="0" locked="0" layoutInCell="1" allowOverlap="1" wp14:anchorId="56500106" wp14:editId="564438F7">
              <wp:simplePos x="0" y="0"/>
              <wp:positionH relativeFrom="column">
                <wp:posOffset>-1147445</wp:posOffset>
              </wp:positionH>
              <wp:positionV relativeFrom="paragraph">
                <wp:posOffset>-86360</wp:posOffset>
              </wp:positionV>
              <wp:extent cx="1147868" cy="2540"/>
              <wp:effectExtent l="0" t="0" r="46355" b="48260"/>
              <wp:wrapNone/>
              <wp:docPr id="45" name="Conector recto 6"/>
              <wp:cNvGraphicFramePr/>
              <a:graphic xmlns:a="http://schemas.openxmlformats.org/drawingml/2006/main">
                <a:graphicData uri="http://schemas.microsoft.com/office/word/2010/wordprocessingShape">
                  <wps:wsp>
                    <wps:cNvCnPr/>
                    <wps:spPr>
                      <a:xfrm>
                        <a:off x="0" y="0"/>
                        <a:ext cx="1147868" cy="2540"/>
                      </a:xfrm>
                      <a:prstGeom prst="line">
                        <a:avLst/>
                      </a:prstGeom>
                      <a:ln w="9525">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cx1="http://schemas.microsoft.com/office/drawing/2015/9/8/chartex" xmlns:cx="http://schemas.microsoft.com/office/drawing/2014/chartex">
          <w:pict>
            <v:line w14:anchorId="15D36CD0" id="Conector recto 6"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0.35pt,-6.8pt" to=".0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" strokecolor="#bfbfbf [2412]"/>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01B5F"/>
    <w:multiLevelType w:val="hybridMultilevel"/>
    <w:tmpl w:val="92FE8220"/>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15D6FD9"/>
    <w:multiLevelType w:val="hybridMultilevel"/>
    <w:tmpl w:val="47806AE4"/>
    <w:lvl w:ilvl="0" w:tplc="DCC63350">
      <w:start w:val="1"/>
      <w:numFmt w:val="bullet"/>
      <w:lvlText w:val="-"/>
      <w:lvlJc w:val="left"/>
      <w:pPr>
        <w:ind w:left="720" w:hanging="360"/>
      </w:pPr>
      <w:rPr>
        <w:rFonts w:ascii="Arial Narrow" w:eastAsia="Times New Roman" w:hAnsi="Arial Narrow" w:cs="Arial Narrow"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02871EA5"/>
    <w:multiLevelType w:val="hybridMultilevel"/>
    <w:tmpl w:val="BB9844FE"/>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3" w15:restartNumberingAfterBreak="0">
    <w:nsid w:val="05680830"/>
    <w:multiLevelType w:val="hybridMultilevel"/>
    <w:tmpl w:val="5C6CFD94"/>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4" w15:restartNumberingAfterBreak="0">
    <w:nsid w:val="079D371C"/>
    <w:multiLevelType w:val="hybridMultilevel"/>
    <w:tmpl w:val="EA7E7F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8E900F6"/>
    <w:multiLevelType w:val="hybridMultilevel"/>
    <w:tmpl w:val="63F4019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0BF73999"/>
    <w:multiLevelType w:val="multilevel"/>
    <w:tmpl w:val="AD5AC9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C4557C1"/>
    <w:multiLevelType w:val="hybridMultilevel"/>
    <w:tmpl w:val="7E4C9B6A"/>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8" w15:restartNumberingAfterBreak="0">
    <w:nsid w:val="197C7018"/>
    <w:multiLevelType w:val="hybridMultilevel"/>
    <w:tmpl w:val="39781C52"/>
    <w:lvl w:ilvl="0" w:tplc="92B8486E">
      <w:start w:val="1"/>
      <w:numFmt w:val="bullet"/>
      <w:lvlText w:val=""/>
      <w:lvlJc w:val="left"/>
      <w:pPr>
        <w:ind w:left="1080" w:hanging="360"/>
      </w:pPr>
      <w:rPr>
        <w:rFonts w:ascii="Wingdings" w:eastAsia="Calibri" w:hAnsi="Wingdings" w:cs="Arial Narro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9" w15:restartNumberingAfterBreak="0">
    <w:nsid w:val="1D8825AA"/>
    <w:multiLevelType w:val="hybridMultilevel"/>
    <w:tmpl w:val="61C650F2"/>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10" w15:restartNumberingAfterBreak="0">
    <w:nsid w:val="1F2F0C4B"/>
    <w:multiLevelType w:val="hybridMultilevel"/>
    <w:tmpl w:val="F1D07A04"/>
    <w:lvl w:ilvl="0" w:tplc="7E8C48DA">
      <w:start w:val="1"/>
      <w:numFmt w:val="decimal"/>
      <w:lvlText w:val="%1."/>
      <w:lvlJc w:val="left"/>
      <w:pPr>
        <w:ind w:left="720" w:hanging="360"/>
      </w:pPr>
      <w:rPr>
        <w:rFonts w:hint="default"/>
        <w:b/>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1" w15:restartNumberingAfterBreak="0">
    <w:nsid w:val="20C83F67"/>
    <w:multiLevelType w:val="multilevel"/>
    <w:tmpl w:val="3132AA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49769B0"/>
    <w:multiLevelType w:val="hybridMultilevel"/>
    <w:tmpl w:val="B0C4C116"/>
    <w:lvl w:ilvl="0" w:tplc="5F88795E">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3" w15:restartNumberingAfterBreak="0">
    <w:nsid w:val="282833CE"/>
    <w:multiLevelType w:val="hybridMultilevel"/>
    <w:tmpl w:val="2B781F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2A4301CD"/>
    <w:multiLevelType w:val="hybridMultilevel"/>
    <w:tmpl w:val="03F8B76C"/>
    <w:lvl w:ilvl="0" w:tplc="300A0011">
      <w:start w:val="1"/>
      <w:numFmt w:val="decimal"/>
      <w:lvlText w:val="%1)"/>
      <w:lvlJc w:val="left"/>
      <w:pPr>
        <w:ind w:left="720"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5" w15:restartNumberingAfterBreak="0">
    <w:nsid w:val="2C0F7E32"/>
    <w:multiLevelType w:val="hybridMultilevel"/>
    <w:tmpl w:val="1AB88588"/>
    <w:lvl w:ilvl="0" w:tplc="52364A2C">
      <w:start w:val="1"/>
      <w:numFmt w:val="bullet"/>
      <w:lvlText w:val="-"/>
      <w:lvlJc w:val="left"/>
      <w:pPr>
        <w:tabs>
          <w:tab w:val="num" w:pos="720"/>
        </w:tabs>
        <w:ind w:left="720" w:hanging="360"/>
      </w:pPr>
      <w:rPr>
        <w:rFonts w:ascii="Times New Roman" w:hAnsi="Times New Roman" w:hint="default"/>
      </w:rPr>
    </w:lvl>
    <w:lvl w:ilvl="1" w:tplc="F410CE48" w:tentative="1">
      <w:start w:val="1"/>
      <w:numFmt w:val="bullet"/>
      <w:lvlText w:val="-"/>
      <w:lvlJc w:val="left"/>
      <w:pPr>
        <w:tabs>
          <w:tab w:val="num" w:pos="1440"/>
        </w:tabs>
        <w:ind w:left="1440" w:hanging="360"/>
      </w:pPr>
      <w:rPr>
        <w:rFonts w:ascii="Times New Roman" w:hAnsi="Times New Roman" w:hint="default"/>
      </w:rPr>
    </w:lvl>
    <w:lvl w:ilvl="2" w:tplc="41A81DA2" w:tentative="1">
      <w:start w:val="1"/>
      <w:numFmt w:val="bullet"/>
      <w:lvlText w:val="-"/>
      <w:lvlJc w:val="left"/>
      <w:pPr>
        <w:tabs>
          <w:tab w:val="num" w:pos="2160"/>
        </w:tabs>
        <w:ind w:left="2160" w:hanging="360"/>
      </w:pPr>
      <w:rPr>
        <w:rFonts w:ascii="Times New Roman" w:hAnsi="Times New Roman" w:hint="default"/>
      </w:rPr>
    </w:lvl>
    <w:lvl w:ilvl="3" w:tplc="14A6AADE" w:tentative="1">
      <w:start w:val="1"/>
      <w:numFmt w:val="bullet"/>
      <w:lvlText w:val="-"/>
      <w:lvlJc w:val="left"/>
      <w:pPr>
        <w:tabs>
          <w:tab w:val="num" w:pos="2880"/>
        </w:tabs>
        <w:ind w:left="2880" w:hanging="360"/>
      </w:pPr>
      <w:rPr>
        <w:rFonts w:ascii="Times New Roman" w:hAnsi="Times New Roman" w:hint="default"/>
      </w:rPr>
    </w:lvl>
    <w:lvl w:ilvl="4" w:tplc="AC6ADD7E" w:tentative="1">
      <w:start w:val="1"/>
      <w:numFmt w:val="bullet"/>
      <w:lvlText w:val="-"/>
      <w:lvlJc w:val="left"/>
      <w:pPr>
        <w:tabs>
          <w:tab w:val="num" w:pos="3600"/>
        </w:tabs>
        <w:ind w:left="3600" w:hanging="360"/>
      </w:pPr>
      <w:rPr>
        <w:rFonts w:ascii="Times New Roman" w:hAnsi="Times New Roman" w:hint="default"/>
      </w:rPr>
    </w:lvl>
    <w:lvl w:ilvl="5" w:tplc="C64E2C56" w:tentative="1">
      <w:start w:val="1"/>
      <w:numFmt w:val="bullet"/>
      <w:lvlText w:val="-"/>
      <w:lvlJc w:val="left"/>
      <w:pPr>
        <w:tabs>
          <w:tab w:val="num" w:pos="4320"/>
        </w:tabs>
        <w:ind w:left="4320" w:hanging="360"/>
      </w:pPr>
      <w:rPr>
        <w:rFonts w:ascii="Times New Roman" w:hAnsi="Times New Roman" w:hint="default"/>
      </w:rPr>
    </w:lvl>
    <w:lvl w:ilvl="6" w:tplc="51D81AC6" w:tentative="1">
      <w:start w:val="1"/>
      <w:numFmt w:val="bullet"/>
      <w:lvlText w:val="-"/>
      <w:lvlJc w:val="left"/>
      <w:pPr>
        <w:tabs>
          <w:tab w:val="num" w:pos="5040"/>
        </w:tabs>
        <w:ind w:left="5040" w:hanging="360"/>
      </w:pPr>
      <w:rPr>
        <w:rFonts w:ascii="Times New Roman" w:hAnsi="Times New Roman" w:hint="default"/>
      </w:rPr>
    </w:lvl>
    <w:lvl w:ilvl="7" w:tplc="92682E02" w:tentative="1">
      <w:start w:val="1"/>
      <w:numFmt w:val="bullet"/>
      <w:lvlText w:val="-"/>
      <w:lvlJc w:val="left"/>
      <w:pPr>
        <w:tabs>
          <w:tab w:val="num" w:pos="5760"/>
        </w:tabs>
        <w:ind w:left="5760" w:hanging="360"/>
      </w:pPr>
      <w:rPr>
        <w:rFonts w:ascii="Times New Roman" w:hAnsi="Times New Roman" w:hint="default"/>
      </w:rPr>
    </w:lvl>
    <w:lvl w:ilvl="8" w:tplc="7E8C227C"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2E471E71"/>
    <w:multiLevelType w:val="hybridMultilevel"/>
    <w:tmpl w:val="F9AA7ECC"/>
    <w:lvl w:ilvl="0" w:tplc="9154AD82">
      <w:numFmt w:val="bullet"/>
      <w:lvlText w:val="-"/>
      <w:lvlJc w:val="left"/>
      <w:pPr>
        <w:ind w:left="360" w:hanging="360"/>
      </w:pPr>
      <w:rPr>
        <w:rFonts w:ascii="Arial Narrow" w:eastAsia="Times New Roman" w:hAnsi="Arial Narrow" w:cs="Arial Narrow"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17" w15:restartNumberingAfterBreak="0">
    <w:nsid w:val="38C76912"/>
    <w:multiLevelType w:val="hybridMultilevel"/>
    <w:tmpl w:val="36C8F8CA"/>
    <w:lvl w:ilvl="0" w:tplc="300A0001">
      <w:start w:val="1"/>
      <w:numFmt w:val="bullet"/>
      <w:lvlText w:val=""/>
      <w:lvlJc w:val="left"/>
      <w:pPr>
        <w:ind w:left="820" w:hanging="360"/>
      </w:pPr>
      <w:rPr>
        <w:rFonts w:ascii="Symbol" w:hAnsi="Symbol" w:hint="default"/>
      </w:rPr>
    </w:lvl>
    <w:lvl w:ilvl="1" w:tplc="300A0003" w:tentative="1">
      <w:start w:val="1"/>
      <w:numFmt w:val="bullet"/>
      <w:lvlText w:val="o"/>
      <w:lvlJc w:val="left"/>
      <w:pPr>
        <w:ind w:left="1540" w:hanging="360"/>
      </w:pPr>
      <w:rPr>
        <w:rFonts w:ascii="Courier New" w:hAnsi="Courier New" w:cs="Courier New" w:hint="default"/>
      </w:rPr>
    </w:lvl>
    <w:lvl w:ilvl="2" w:tplc="300A0005" w:tentative="1">
      <w:start w:val="1"/>
      <w:numFmt w:val="bullet"/>
      <w:lvlText w:val=""/>
      <w:lvlJc w:val="left"/>
      <w:pPr>
        <w:ind w:left="2260" w:hanging="360"/>
      </w:pPr>
      <w:rPr>
        <w:rFonts w:ascii="Wingdings" w:hAnsi="Wingdings" w:hint="default"/>
      </w:rPr>
    </w:lvl>
    <w:lvl w:ilvl="3" w:tplc="300A0001" w:tentative="1">
      <w:start w:val="1"/>
      <w:numFmt w:val="bullet"/>
      <w:lvlText w:val=""/>
      <w:lvlJc w:val="left"/>
      <w:pPr>
        <w:ind w:left="2980" w:hanging="360"/>
      </w:pPr>
      <w:rPr>
        <w:rFonts w:ascii="Symbol" w:hAnsi="Symbol" w:hint="default"/>
      </w:rPr>
    </w:lvl>
    <w:lvl w:ilvl="4" w:tplc="300A0003" w:tentative="1">
      <w:start w:val="1"/>
      <w:numFmt w:val="bullet"/>
      <w:lvlText w:val="o"/>
      <w:lvlJc w:val="left"/>
      <w:pPr>
        <w:ind w:left="3700" w:hanging="360"/>
      </w:pPr>
      <w:rPr>
        <w:rFonts w:ascii="Courier New" w:hAnsi="Courier New" w:cs="Courier New" w:hint="default"/>
      </w:rPr>
    </w:lvl>
    <w:lvl w:ilvl="5" w:tplc="300A0005" w:tentative="1">
      <w:start w:val="1"/>
      <w:numFmt w:val="bullet"/>
      <w:lvlText w:val=""/>
      <w:lvlJc w:val="left"/>
      <w:pPr>
        <w:ind w:left="4420" w:hanging="360"/>
      </w:pPr>
      <w:rPr>
        <w:rFonts w:ascii="Wingdings" w:hAnsi="Wingdings" w:hint="default"/>
      </w:rPr>
    </w:lvl>
    <w:lvl w:ilvl="6" w:tplc="300A0001" w:tentative="1">
      <w:start w:val="1"/>
      <w:numFmt w:val="bullet"/>
      <w:lvlText w:val=""/>
      <w:lvlJc w:val="left"/>
      <w:pPr>
        <w:ind w:left="5140" w:hanging="360"/>
      </w:pPr>
      <w:rPr>
        <w:rFonts w:ascii="Symbol" w:hAnsi="Symbol" w:hint="default"/>
      </w:rPr>
    </w:lvl>
    <w:lvl w:ilvl="7" w:tplc="300A0003" w:tentative="1">
      <w:start w:val="1"/>
      <w:numFmt w:val="bullet"/>
      <w:lvlText w:val="o"/>
      <w:lvlJc w:val="left"/>
      <w:pPr>
        <w:ind w:left="5860" w:hanging="360"/>
      </w:pPr>
      <w:rPr>
        <w:rFonts w:ascii="Courier New" w:hAnsi="Courier New" w:cs="Courier New" w:hint="default"/>
      </w:rPr>
    </w:lvl>
    <w:lvl w:ilvl="8" w:tplc="300A0005" w:tentative="1">
      <w:start w:val="1"/>
      <w:numFmt w:val="bullet"/>
      <w:lvlText w:val=""/>
      <w:lvlJc w:val="left"/>
      <w:pPr>
        <w:ind w:left="6580" w:hanging="360"/>
      </w:pPr>
      <w:rPr>
        <w:rFonts w:ascii="Wingdings" w:hAnsi="Wingdings" w:hint="default"/>
      </w:rPr>
    </w:lvl>
  </w:abstractNum>
  <w:abstractNum w:abstractNumId="18" w15:restartNumberingAfterBreak="0">
    <w:nsid w:val="3DBD4423"/>
    <w:multiLevelType w:val="hybridMultilevel"/>
    <w:tmpl w:val="63F4019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40FB1874"/>
    <w:multiLevelType w:val="hybridMultilevel"/>
    <w:tmpl w:val="BA862D62"/>
    <w:lvl w:ilvl="0" w:tplc="3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0" w15:restartNumberingAfterBreak="0">
    <w:nsid w:val="43FB3717"/>
    <w:multiLevelType w:val="hybridMultilevel"/>
    <w:tmpl w:val="3EBE4842"/>
    <w:lvl w:ilvl="0" w:tplc="76506F28">
      <w:start w:val="1"/>
      <w:numFmt w:val="bullet"/>
      <w:lvlText w:val=""/>
      <w:lvlJc w:val="left"/>
      <w:pPr>
        <w:tabs>
          <w:tab w:val="num" w:pos="720"/>
        </w:tabs>
        <w:ind w:left="720" w:hanging="360"/>
      </w:pPr>
      <w:rPr>
        <w:rFonts w:ascii="Wingdings" w:hAnsi="Wingdings" w:hint="default"/>
      </w:rPr>
    </w:lvl>
    <w:lvl w:ilvl="1" w:tplc="CA466ED4" w:tentative="1">
      <w:start w:val="1"/>
      <w:numFmt w:val="bullet"/>
      <w:lvlText w:val=""/>
      <w:lvlJc w:val="left"/>
      <w:pPr>
        <w:tabs>
          <w:tab w:val="num" w:pos="1440"/>
        </w:tabs>
        <w:ind w:left="1440" w:hanging="360"/>
      </w:pPr>
      <w:rPr>
        <w:rFonts w:ascii="Wingdings" w:hAnsi="Wingdings" w:hint="default"/>
      </w:rPr>
    </w:lvl>
    <w:lvl w:ilvl="2" w:tplc="3CFC14A4" w:tentative="1">
      <w:start w:val="1"/>
      <w:numFmt w:val="bullet"/>
      <w:lvlText w:val=""/>
      <w:lvlJc w:val="left"/>
      <w:pPr>
        <w:tabs>
          <w:tab w:val="num" w:pos="2160"/>
        </w:tabs>
        <w:ind w:left="2160" w:hanging="360"/>
      </w:pPr>
      <w:rPr>
        <w:rFonts w:ascii="Wingdings" w:hAnsi="Wingdings" w:hint="default"/>
      </w:rPr>
    </w:lvl>
    <w:lvl w:ilvl="3" w:tplc="396EBAAE" w:tentative="1">
      <w:start w:val="1"/>
      <w:numFmt w:val="bullet"/>
      <w:lvlText w:val=""/>
      <w:lvlJc w:val="left"/>
      <w:pPr>
        <w:tabs>
          <w:tab w:val="num" w:pos="2880"/>
        </w:tabs>
        <w:ind w:left="2880" w:hanging="360"/>
      </w:pPr>
      <w:rPr>
        <w:rFonts w:ascii="Wingdings" w:hAnsi="Wingdings" w:hint="default"/>
      </w:rPr>
    </w:lvl>
    <w:lvl w:ilvl="4" w:tplc="17627526" w:tentative="1">
      <w:start w:val="1"/>
      <w:numFmt w:val="bullet"/>
      <w:lvlText w:val=""/>
      <w:lvlJc w:val="left"/>
      <w:pPr>
        <w:tabs>
          <w:tab w:val="num" w:pos="3600"/>
        </w:tabs>
        <w:ind w:left="3600" w:hanging="360"/>
      </w:pPr>
      <w:rPr>
        <w:rFonts w:ascii="Wingdings" w:hAnsi="Wingdings" w:hint="default"/>
      </w:rPr>
    </w:lvl>
    <w:lvl w:ilvl="5" w:tplc="993C35C4" w:tentative="1">
      <w:start w:val="1"/>
      <w:numFmt w:val="bullet"/>
      <w:lvlText w:val=""/>
      <w:lvlJc w:val="left"/>
      <w:pPr>
        <w:tabs>
          <w:tab w:val="num" w:pos="4320"/>
        </w:tabs>
        <w:ind w:left="4320" w:hanging="360"/>
      </w:pPr>
      <w:rPr>
        <w:rFonts w:ascii="Wingdings" w:hAnsi="Wingdings" w:hint="default"/>
      </w:rPr>
    </w:lvl>
    <w:lvl w:ilvl="6" w:tplc="EBEA234E" w:tentative="1">
      <w:start w:val="1"/>
      <w:numFmt w:val="bullet"/>
      <w:lvlText w:val=""/>
      <w:lvlJc w:val="left"/>
      <w:pPr>
        <w:tabs>
          <w:tab w:val="num" w:pos="5040"/>
        </w:tabs>
        <w:ind w:left="5040" w:hanging="360"/>
      </w:pPr>
      <w:rPr>
        <w:rFonts w:ascii="Wingdings" w:hAnsi="Wingdings" w:hint="default"/>
      </w:rPr>
    </w:lvl>
    <w:lvl w:ilvl="7" w:tplc="C90A3234" w:tentative="1">
      <w:start w:val="1"/>
      <w:numFmt w:val="bullet"/>
      <w:lvlText w:val=""/>
      <w:lvlJc w:val="left"/>
      <w:pPr>
        <w:tabs>
          <w:tab w:val="num" w:pos="5760"/>
        </w:tabs>
        <w:ind w:left="5760" w:hanging="360"/>
      </w:pPr>
      <w:rPr>
        <w:rFonts w:ascii="Wingdings" w:hAnsi="Wingdings" w:hint="default"/>
      </w:rPr>
    </w:lvl>
    <w:lvl w:ilvl="8" w:tplc="5C82534C"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1D5A46"/>
    <w:multiLevelType w:val="hybridMultilevel"/>
    <w:tmpl w:val="E78EE11C"/>
    <w:lvl w:ilvl="0" w:tplc="9154AD82">
      <w:numFmt w:val="bullet"/>
      <w:lvlText w:val="-"/>
      <w:lvlJc w:val="left"/>
      <w:pPr>
        <w:ind w:left="1080" w:hanging="360"/>
      </w:pPr>
      <w:rPr>
        <w:rFonts w:ascii="Arial Narrow" w:eastAsia="Times New Roman" w:hAnsi="Arial Narrow" w:cs="Arial Narro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2" w15:restartNumberingAfterBreak="0">
    <w:nsid w:val="4E7A55A1"/>
    <w:multiLevelType w:val="hybridMultilevel"/>
    <w:tmpl w:val="A59A7078"/>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3" w15:restartNumberingAfterBreak="0">
    <w:nsid w:val="4F32034E"/>
    <w:multiLevelType w:val="hybridMultilevel"/>
    <w:tmpl w:val="D9A0697A"/>
    <w:lvl w:ilvl="0" w:tplc="9154AD82">
      <w:numFmt w:val="bullet"/>
      <w:lvlText w:val="-"/>
      <w:lvlJc w:val="left"/>
      <w:pPr>
        <w:ind w:left="1080" w:hanging="360"/>
      </w:pPr>
      <w:rPr>
        <w:rFonts w:ascii="Arial Narrow" w:eastAsia="Times New Roman" w:hAnsi="Arial Narrow" w:cs="Arial Narro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4" w15:restartNumberingAfterBreak="0">
    <w:nsid w:val="592D6F36"/>
    <w:multiLevelType w:val="hybridMultilevel"/>
    <w:tmpl w:val="9746DB48"/>
    <w:lvl w:ilvl="0" w:tplc="DCC63350">
      <w:start w:val="1"/>
      <w:numFmt w:val="bullet"/>
      <w:lvlText w:val="-"/>
      <w:lvlJc w:val="left"/>
      <w:pPr>
        <w:ind w:left="720" w:hanging="360"/>
      </w:pPr>
      <w:rPr>
        <w:rFonts w:ascii="Arial Narrow" w:eastAsia="Times New Roman" w:hAnsi="Arial Narrow" w:cs="Arial Narrow"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5" w15:restartNumberingAfterBreak="0">
    <w:nsid w:val="62063C07"/>
    <w:multiLevelType w:val="hybridMultilevel"/>
    <w:tmpl w:val="13B2FC00"/>
    <w:lvl w:ilvl="0" w:tplc="5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634D46EC"/>
    <w:multiLevelType w:val="hybridMultilevel"/>
    <w:tmpl w:val="80C0B064"/>
    <w:lvl w:ilvl="0" w:tplc="9C9EDFB6">
      <w:start w:val="1"/>
      <w:numFmt w:val="decimal"/>
      <w:lvlText w:val="%1-"/>
      <w:lvlJc w:val="left"/>
      <w:pPr>
        <w:ind w:left="460" w:hanging="360"/>
      </w:pPr>
      <w:rPr>
        <w:rFonts w:hint="default"/>
        <w:b w:val="0"/>
      </w:rPr>
    </w:lvl>
    <w:lvl w:ilvl="1" w:tplc="300A0019" w:tentative="1">
      <w:start w:val="1"/>
      <w:numFmt w:val="lowerLetter"/>
      <w:lvlText w:val="%2."/>
      <w:lvlJc w:val="left"/>
      <w:pPr>
        <w:ind w:left="1180" w:hanging="360"/>
      </w:pPr>
    </w:lvl>
    <w:lvl w:ilvl="2" w:tplc="300A001B" w:tentative="1">
      <w:start w:val="1"/>
      <w:numFmt w:val="lowerRoman"/>
      <w:lvlText w:val="%3."/>
      <w:lvlJc w:val="right"/>
      <w:pPr>
        <w:ind w:left="1900" w:hanging="180"/>
      </w:pPr>
    </w:lvl>
    <w:lvl w:ilvl="3" w:tplc="300A000F" w:tentative="1">
      <w:start w:val="1"/>
      <w:numFmt w:val="decimal"/>
      <w:lvlText w:val="%4."/>
      <w:lvlJc w:val="left"/>
      <w:pPr>
        <w:ind w:left="2620" w:hanging="360"/>
      </w:pPr>
    </w:lvl>
    <w:lvl w:ilvl="4" w:tplc="300A0019" w:tentative="1">
      <w:start w:val="1"/>
      <w:numFmt w:val="lowerLetter"/>
      <w:lvlText w:val="%5."/>
      <w:lvlJc w:val="left"/>
      <w:pPr>
        <w:ind w:left="3340" w:hanging="360"/>
      </w:pPr>
    </w:lvl>
    <w:lvl w:ilvl="5" w:tplc="300A001B" w:tentative="1">
      <w:start w:val="1"/>
      <w:numFmt w:val="lowerRoman"/>
      <w:lvlText w:val="%6."/>
      <w:lvlJc w:val="right"/>
      <w:pPr>
        <w:ind w:left="4060" w:hanging="180"/>
      </w:pPr>
    </w:lvl>
    <w:lvl w:ilvl="6" w:tplc="300A000F" w:tentative="1">
      <w:start w:val="1"/>
      <w:numFmt w:val="decimal"/>
      <w:lvlText w:val="%7."/>
      <w:lvlJc w:val="left"/>
      <w:pPr>
        <w:ind w:left="4780" w:hanging="360"/>
      </w:pPr>
    </w:lvl>
    <w:lvl w:ilvl="7" w:tplc="300A0019" w:tentative="1">
      <w:start w:val="1"/>
      <w:numFmt w:val="lowerLetter"/>
      <w:lvlText w:val="%8."/>
      <w:lvlJc w:val="left"/>
      <w:pPr>
        <w:ind w:left="5500" w:hanging="360"/>
      </w:pPr>
    </w:lvl>
    <w:lvl w:ilvl="8" w:tplc="300A001B" w:tentative="1">
      <w:start w:val="1"/>
      <w:numFmt w:val="lowerRoman"/>
      <w:lvlText w:val="%9."/>
      <w:lvlJc w:val="right"/>
      <w:pPr>
        <w:ind w:left="6220" w:hanging="180"/>
      </w:pPr>
    </w:lvl>
  </w:abstractNum>
  <w:abstractNum w:abstractNumId="27" w15:restartNumberingAfterBreak="0">
    <w:nsid w:val="6373763D"/>
    <w:multiLevelType w:val="hybridMultilevel"/>
    <w:tmpl w:val="FC0C0058"/>
    <w:lvl w:ilvl="0" w:tplc="66509D2A">
      <w:numFmt w:val="bullet"/>
      <w:lvlText w:val="-"/>
      <w:lvlJc w:val="left"/>
      <w:pPr>
        <w:ind w:left="720" w:hanging="360"/>
      </w:pPr>
      <w:rPr>
        <w:rFonts w:ascii="Arial Narrow" w:eastAsia="Calibri" w:hAnsi="Arial Narrow" w:cs="Arial Narro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8" w15:restartNumberingAfterBreak="0">
    <w:nsid w:val="69036599"/>
    <w:multiLevelType w:val="hybridMultilevel"/>
    <w:tmpl w:val="71F64570"/>
    <w:lvl w:ilvl="0" w:tplc="5F88795E">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6C44339C"/>
    <w:multiLevelType w:val="hybridMultilevel"/>
    <w:tmpl w:val="E79498BC"/>
    <w:lvl w:ilvl="0" w:tplc="96D6F948">
      <w:numFmt w:val="bullet"/>
      <w:lvlText w:val="-"/>
      <w:lvlJc w:val="left"/>
      <w:pPr>
        <w:ind w:left="1080" w:hanging="360"/>
      </w:pPr>
      <w:rPr>
        <w:rFonts w:ascii="Arial Narrow" w:eastAsia="Calibri" w:hAnsi="Arial Narrow" w:cs="Arial Narro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30" w15:restartNumberingAfterBreak="0">
    <w:nsid w:val="6CFE20F7"/>
    <w:multiLevelType w:val="hybridMultilevel"/>
    <w:tmpl w:val="CE6C7EFE"/>
    <w:lvl w:ilvl="0" w:tplc="9154AD82">
      <w:numFmt w:val="bullet"/>
      <w:lvlText w:val="-"/>
      <w:lvlJc w:val="left"/>
      <w:pPr>
        <w:ind w:left="720" w:hanging="360"/>
      </w:pPr>
      <w:rPr>
        <w:rFonts w:ascii="Arial Narrow" w:eastAsia="Times New Roman" w:hAnsi="Arial Narrow" w:cs="Arial Narro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1" w15:restartNumberingAfterBreak="0">
    <w:nsid w:val="6DC32187"/>
    <w:multiLevelType w:val="hybridMultilevel"/>
    <w:tmpl w:val="362ED1F4"/>
    <w:lvl w:ilvl="0" w:tplc="300A0001">
      <w:start w:val="1"/>
      <w:numFmt w:val="bullet"/>
      <w:lvlText w:val=""/>
      <w:lvlJc w:val="left"/>
      <w:pPr>
        <w:ind w:left="820" w:hanging="360"/>
      </w:pPr>
      <w:rPr>
        <w:rFonts w:ascii="Symbol" w:hAnsi="Symbol" w:hint="default"/>
      </w:rPr>
    </w:lvl>
    <w:lvl w:ilvl="1" w:tplc="300A0003" w:tentative="1">
      <w:start w:val="1"/>
      <w:numFmt w:val="bullet"/>
      <w:lvlText w:val="o"/>
      <w:lvlJc w:val="left"/>
      <w:pPr>
        <w:ind w:left="1540" w:hanging="360"/>
      </w:pPr>
      <w:rPr>
        <w:rFonts w:ascii="Courier New" w:hAnsi="Courier New" w:cs="Courier New" w:hint="default"/>
      </w:rPr>
    </w:lvl>
    <w:lvl w:ilvl="2" w:tplc="300A0005" w:tentative="1">
      <w:start w:val="1"/>
      <w:numFmt w:val="bullet"/>
      <w:lvlText w:val=""/>
      <w:lvlJc w:val="left"/>
      <w:pPr>
        <w:ind w:left="2260" w:hanging="360"/>
      </w:pPr>
      <w:rPr>
        <w:rFonts w:ascii="Wingdings" w:hAnsi="Wingdings" w:hint="default"/>
      </w:rPr>
    </w:lvl>
    <w:lvl w:ilvl="3" w:tplc="300A0001" w:tentative="1">
      <w:start w:val="1"/>
      <w:numFmt w:val="bullet"/>
      <w:lvlText w:val=""/>
      <w:lvlJc w:val="left"/>
      <w:pPr>
        <w:ind w:left="2980" w:hanging="360"/>
      </w:pPr>
      <w:rPr>
        <w:rFonts w:ascii="Symbol" w:hAnsi="Symbol" w:hint="default"/>
      </w:rPr>
    </w:lvl>
    <w:lvl w:ilvl="4" w:tplc="300A0003" w:tentative="1">
      <w:start w:val="1"/>
      <w:numFmt w:val="bullet"/>
      <w:lvlText w:val="o"/>
      <w:lvlJc w:val="left"/>
      <w:pPr>
        <w:ind w:left="3700" w:hanging="360"/>
      </w:pPr>
      <w:rPr>
        <w:rFonts w:ascii="Courier New" w:hAnsi="Courier New" w:cs="Courier New" w:hint="default"/>
      </w:rPr>
    </w:lvl>
    <w:lvl w:ilvl="5" w:tplc="300A0005" w:tentative="1">
      <w:start w:val="1"/>
      <w:numFmt w:val="bullet"/>
      <w:lvlText w:val=""/>
      <w:lvlJc w:val="left"/>
      <w:pPr>
        <w:ind w:left="4420" w:hanging="360"/>
      </w:pPr>
      <w:rPr>
        <w:rFonts w:ascii="Wingdings" w:hAnsi="Wingdings" w:hint="default"/>
      </w:rPr>
    </w:lvl>
    <w:lvl w:ilvl="6" w:tplc="300A0001" w:tentative="1">
      <w:start w:val="1"/>
      <w:numFmt w:val="bullet"/>
      <w:lvlText w:val=""/>
      <w:lvlJc w:val="left"/>
      <w:pPr>
        <w:ind w:left="5140" w:hanging="360"/>
      </w:pPr>
      <w:rPr>
        <w:rFonts w:ascii="Symbol" w:hAnsi="Symbol" w:hint="default"/>
      </w:rPr>
    </w:lvl>
    <w:lvl w:ilvl="7" w:tplc="300A0003" w:tentative="1">
      <w:start w:val="1"/>
      <w:numFmt w:val="bullet"/>
      <w:lvlText w:val="o"/>
      <w:lvlJc w:val="left"/>
      <w:pPr>
        <w:ind w:left="5860" w:hanging="360"/>
      </w:pPr>
      <w:rPr>
        <w:rFonts w:ascii="Courier New" w:hAnsi="Courier New" w:cs="Courier New" w:hint="default"/>
      </w:rPr>
    </w:lvl>
    <w:lvl w:ilvl="8" w:tplc="300A0005" w:tentative="1">
      <w:start w:val="1"/>
      <w:numFmt w:val="bullet"/>
      <w:lvlText w:val=""/>
      <w:lvlJc w:val="left"/>
      <w:pPr>
        <w:ind w:left="6580" w:hanging="360"/>
      </w:pPr>
      <w:rPr>
        <w:rFonts w:ascii="Wingdings" w:hAnsi="Wingdings" w:hint="default"/>
      </w:rPr>
    </w:lvl>
  </w:abstractNum>
  <w:abstractNum w:abstractNumId="32" w15:restartNumberingAfterBreak="0">
    <w:nsid w:val="77F541DD"/>
    <w:multiLevelType w:val="hybridMultilevel"/>
    <w:tmpl w:val="D48A2A3C"/>
    <w:lvl w:ilvl="0" w:tplc="0C0A000F">
      <w:start w:val="1"/>
      <w:numFmt w:val="decimal"/>
      <w:lvlText w:val="%1."/>
      <w:lvlJc w:val="left"/>
      <w:pPr>
        <w:ind w:left="1080" w:hanging="360"/>
      </w:p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3" w15:restartNumberingAfterBreak="0">
    <w:nsid w:val="79504C93"/>
    <w:multiLevelType w:val="hybridMultilevel"/>
    <w:tmpl w:val="AD2ACE02"/>
    <w:lvl w:ilvl="0" w:tplc="500A0001">
      <w:start w:val="1"/>
      <w:numFmt w:val="bullet"/>
      <w:lvlText w:val=""/>
      <w:lvlJc w:val="left"/>
      <w:pPr>
        <w:ind w:left="360" w:hanging="360"/>
      </w:pPr>
      <w:rPr>
        <w:rFonts w:ascii="Symbol" w:hAnsi="Symbol" w:hint="default"/>
      </w:rPr>
    </w:lvl>
    <w:lvl w:ilvl="1" w:tplc="500A0003" w:tentative="1">
      <w:start w:val="1"/>
      <w:numFmt w:val="bullet"/>
      <w:lvlText w:val="o"/>
      <w:lvlJc w:val="left"/>
      <w:pPr>
        <w:ind w:left="1080" w:hanging="360"/>
      </w:pPr>
      <w:rPr>
        <w:rFonts w:ascii="Courier New" w:hAnsi="Courier New" w:cs="Courier New" w:hint="default"/>
      </w:rPr>
    </w:lvl>
    <w:lvl w:ilvl="2" w:tplc="500A0005" w:tentative="1">
      <w:start w:val="1"/>
      <w:numFmt w:val="bullet"/>
      <w:lvlText w:val=""/>
      <w:lvlJc w:val="left"/>
      <w:pPr>
        <w:ind w:left="1800" w:hanging="360"/>
      </w:pPr>
      <w:rPr>
        <w:rFonts w:ascii="Wingdings" w:hAnsi="Wingdings" w:hint="default"/>
      </w:rPr>
    </w:lvl>
    <w:lvl w:ilvl="3" w:tplc="500A0001" w:tentative="1">
      <w:start w:val="1"/>
      <w:numFmt w:val="bullet"/>
      <w:lvlText w:val=""/>
      <w:lvlJc w:val="left"/>
      <w:pPr>
        <w:ind w:left="2520" w:hanging="360"/>
      </w:pPr>
      <w:rPr>
        <w:rFonts w:ascii="Symbol" w:hAnsi="Symbol" w:hint="default"/>
      </w:rPr>
    </w:lvl>
    <w:lvl w:ilvl="4" w:tplc="500A0003" w:tentative="1">
      <w:start w:val="1"/>
      <w:numFmt w:val="bullet"/>
      <w:lvlText w:val="o"/>
      <w:lvlJc w:val="left"/>
      <w:pPr>
        <w:ind w:left="3240" w:hanging="360"/>
      </w:pPr>
      <w:rPr>
        <w:rFonts w:ascii="Courier New" w:hAnsi="Courier New" w:cs="Courier New" w:hint="default"/>
      </w:rPr>
    </w:lvl>
    <w:lvl w:ilvl="5" w:tplc="500A0005" w:tentative="1">
      <w:start w:val="1"/>
      <w:numFmt w:val="bullet"/>
      <w:lvlText w:val=""/>
      <w:lvlJc w:val="left"/>
      <w:pPr>
        <w:ind w:left="3960" w:hanging="360"/>
      </w:pPr>
      <w:rPr>
        <w:rFonts w:ascii="Wingdings" w:hAnsi="Wingdings" w:hint="default"/>
      </w:rPr>
    </w:lvl>
    <w:lvl w:ilvl="6" w:tplc="500A0001" w:tentative="1">
      <w:start w:val="1"/>
      <w:numFmt w:val="bullet"/>
      <w:lvlText w:val=""/>
      <w:lvlJc w:val="left"/>
      <w:pPr>
        <w:ind w:left="4680" w:hanging="360"/>
      </w:pPr>
      <w:rPr>
        <w:rFonts w:ascii="Symbol" w:hAnsi="Symbol" w:hint="default"/>
      </w:rPr>
    </w:lvl>
    <w:lvl w:ilvl="7" w:tplc="500A0003" w:tentative="1">
      <w:start w:val="1"/>
      <w:numFmt w:val="bullet"/>
      <w:lvlText w:val="o"/>
      <w:lvlJc w:val="left"/>
      <w:pPr>
        <w:ind w:left="5400" w:hanging="360"/>
      </w:pPr>
      <w:rPr>
        <w:rFonts w:ascii="Courier New" w:hAnsi="Courier New" w:cs="Courier New" w:hint="default"/>
      </w:rPr>
    </w:lvl>
    <w:lvl w:ilvl="8" w:tplc="500A0005" w:tentative="1">
      <w:start w:val="1"/>
      <w:numFmt w:val="bullet"/>
      <w:lvlText w:val=""/>
      <w:lvlJc w:val="left"/>
      <w:pPr>
        <w:ind w:left="6120" w:hanging="360"/>
      </w:pPr>
      <w:rPr>
        <w:rFonts w:ascii="Wingdings" w:hAnsi="Wingdings" w:hint="default"/>
      </w:rPr>
    </w:lvl>
  </w:abstractNum>
  <w:abstractNum w:abstractNumId="34" w15:restartNumberingAfterBreak="0">
    <w:nsid w:val="7C6A3516"/>
    <w:multiLevelType w:val="hybridMultilevel"/>
    <w:tmpl w:val="86A0342E"/>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num w:numId="1">
    <w:abstractNumId w:val="17"/>
  </w:num>
  <w:num w:numId="2">
    <w:abstractNumId w:val="28"/>
  </w:num>
  <w:num w:numId="3">
    <w:abstractNumId w:val="12"/>
  </w:num>
  <w:num w:numId="4">
    <w:abstractNumId w:val="26"/>
  </w:num>
  <w:num w:numId="5">
    <w:abstractNumId w:val="31"/>
  </w:num>
  <w:num w:numId="6">
    <w:abstractNumId w:val="0"/>
  </w:num>
  <w:num w:numId="7">
    <w:abstractNumId w:val="16"/>
  </w:num>
  <w:num w:numId="8">
    <w:abstractNumId w:val="11"/>
  </w:num>
  <w:num w:numId="9">
    <w:abstractNumId w:val="13"/>
  </w:num>
  <w:num w:numId="10">
    <w:abstractNumId w:val="14"/>
  </w:num>
  <w:num w:numId="11">
    <w:abstractNumId w:val="8"/>
  </w:num>
  <w:num w:numId="12">
    <w:abstractNumId w:val="24"/>
  </w:num>
  <w:num w:numId="13">
    <w:abstractNumId w:val="1"/>
  </w:num>
  <w:num w:numId="14">
    <w:abstractNumId w:val="10"/>
  </w:num>
  <w:num w:numId="15">
    <w:abstractNumId w:val="6"/>
  </w:num>
  <w:num w:numId="16">
    <w:abstractNumId w:val="20"/>
  </w:num>
  <w:num w:numId="17">
    <w:abstractNumId w:val="4"/>
  </w:num>
  <w:num w:numId="18">
    <w:abstractNumId w:val="3"/>
  </w:num>
  <w:num w:numId="19">
    <w:abstractNumId w:val="9"/>
  </w:num>
  <w:num w:numId="20">
    <w:abstractNumId w:val="15"/>
  </w:num>
  <w:num w:numId="21">
    <w:abstractNumId w:val="2"/>
  </w:num>
  <w:num w:numId="22">
    <w:abstractNumId w:val="33"/>
  </w:num>
  <w:num w:numId="23">
    <w:abstractNumId w:val="34"/>
  </w:num>
  <w:num w:numId="24">
    <w:abstractNumId w:val="32"/>
  </w:num>
  <w:num w:numId="25">
    <w:abstractNumId w:val="18"/>
  </w:num>
  <w:num w:numId="26">
    <w:abstractNumId w:val="27"/>
  </w:num>
  <w:num w:numId="27">
    <w:abstractNumId w:val="5"/>
  </w:num>
  <w:num w:numId="28">
    <w:abstractNumId w:val="22"/>
  </w:num>
  <w:num w:numId="29">
    <w:abstractNumId w:val="29"/>
  </w:num>
  <w:num w:numId="30">
    <w:abstractNumId w:val="23"/>
  </w:num>
  <w:num w:numId="31">
    <w:abstractNumId w:val="21"/>
  </w:num>
  <w:num w:numId="32">
    <w:abstractNumId w:val="19"/>
  </w:num>
  <w:num w:numId="33">
    <w:abstractNumId w:val="7"/>
  </w:num>
  <w:num w:numId="34">
    <w:abstractNumId w:val="25"/>
  </w:num>
  <w:num w:numId="35">
    <w:abstractNumId w:val="3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0442"/>
    <w:rsid w:val="000000A2"/>
    <w:rsid w:val="000002CF"/>
    <w:rsid w:val="00000BFB"/>
    <w:rsid w:val="00002E6D"/>
    <w:rsid w:val="000036E5"/>
    <w:rsid w:val="000054A1"/>
    <w:rsid w:val="00005BAF"/>
    <w:rsid w:val="000077C6"/>
    <w:rsid w:val="0000788F"/>
    <w:rsid w:val="0001070F"/>
    <w:rsid w:val="000117E3"/>
    <w:rsid w:val="00014E34"/>
    <w:rsid w:val="00014F3E"/>
    <w:rsid w:val="0001529C"/>
    <w:rsid w:val="0002013A"/>
    <w:rsid w:val="000203DD"/>
    <w:rsid w:val="00020DBE"/>
    <w:rsid w:val="0002155F"/>
    <w:rsid w:val="00022C97"/>
    <w:rsid w:val="000238BE"/>
    <w:rsid w:val="00023E0B"/>
    <w:rsid w:val="0002470C"/>
    <w:rsid w:val="00027DFF"/>
    <w:rsid w:val="000305B4"/>
    <w:rsid w:val="0003115C"/>
    <w:rsid w:val="00031429"/>
    <w:rsid w:val="00032152"/>
    <w:rsid w:val="00033A3B"/>
    <w:rsid w:val="00033BDD"/>
    <w:rsid w:val="00036522"/>
    <w:rsid w:val="0003797C"/>
    <w:rsid w:val="00041748"/>
    <w:rsid w:val="00042226"/>
    <w:rsid w:val="00042DDE"/>
    <w:rsid w:val="00043235"/>
    <w:rsid w:val="0004371D"/>
    <w:rsid w:val="00043C9C"/>
    <w:rsid w:val="000440EC"/>
    <w:rsid w:val="00044E97"/>
    <w:rsid w:val="000466EC"/>
    <w:rsid w:val="0005181D"/>
    <w:rsid w:val="00051DAC"/>
    <w:rsid w:val="00052997"/>
    <w:rsid w:val="00056037"/>
    <w:rsid w:val="000579A4"/>
    <w:rsid w:val="00061B31"/>
    <w:rsid w:val="000640D3"/>
    <w:rsid w:val="0006425C"/>
    <w:rsid w:val="00067774"/>
    <w:rsid w:val="00067A9F"/>
    <w:rsid w:val="00071636"/>
    <w:rsid w:val="0007171F"/>
    <w:rsid w:val="00071C74"/>
    <w:rsid w:val="00072CF6"/>
    <w:rsid w:val="00073462"/>
    <w:rsid w:val="00073A96"/>
    <w:rsid w:val="000752CD"/>
    <w:rsid w:val="00075A23"/>
    <w:rsid w:val="000760F7"/>
    <w:rsid w:val="00080054"/>
    <w:rsid w:val="00080AC2"/>
    <w:rsid w:val="000852E9"/>
    <w:rsid w:val="00086314"/>
    <w:rsid w:val="00086F30"/>
    <w:rsid w:val="00091B64"/>
    <w:rsid w:val="00095513"/>
    <w:rsid w:val="0009565E"/>
    <w:rsid w:val="00095710"/>
    <w:rsid w:val="0009579F"/>
    <w:rsid w:val="0009684E"/>
    <w:rsid w:val="00096E98"/>
    <w:rsid w:val="000A1CB8"/>
    <w:rsid w:val="000A201F"/>
    <w:rsid w:val="000A2B79"/>
    <w:rsid w:val="000A3B58"/>
    <w:rsid w:val="000A40CD"/>
    <w:rsid w:val="000A47FC"/>
    <w:rsid w:val="000A6CD4"/>
    <w:rsid w:val="000A7021"/>
    <w:rsid w:val="000A7613"/>
    <w:rsid w:val="000B1FC7"/>
    <w:rsid w:val="000B244B"/>
    <w:rsid w:val="000B389D"/>
    <w:rsid w:val="000B38B4"/>
    <w:rsid w:val="000B3BB0"/>
    <w:rsid w:val="000B3DE2"/>
    <w:rsid w:val="000C0182"/>
    <w:rsid w:val="000C0D7D"/>
    <w:rsid w:val="000C2A1C"/>
    <w:rsid w:val="000C3968"/>
    <w:rsid w:val="000C3F1B"/>
    <w:rsid w:val="000C6B3B"/>
    <w:rsid w:val="000D1FBC"/>
    <w:rsid w:val="000D32CD"/>
    <w:rsid w:val="000D47A7"/>
    <w:rsid w:val="000D48E7"/>
    <w:rsid w:val="000D60BA"/>
    <w:rsid w:val="000D6F1E"/>
    <w:rsid w:val="000D7865"/>
    <w:rsid w:val="000E09A7"/>
    <w:rsid w:val="000E271B"/>
    <w:rsid w:val="000E314D"/>
    <w:rsid w:val="000E3CB0"/>
    <w:rsid w:val="000E4C96"/>
    <w:rsid w:val="000E6D15"/>
    <w:rsid w:val="000E7BA4"/>
    <w:rsid w:val="000F06DD"/>
    <w:rsid w:val="000F0CDD"/>
    <w:rsid w:val="000F0FC2"/>
    <w:rsid w:val="000F12F0"/>
    <w:rsid w:val="000F318F"/>
    <w:rsid w:val="000F3E9F"/>
    <w:rsid w:val="000F3FB7"/>
    <w:rsid w:val="000F7795"/>
    <w:rsid w:val="000F7E31"/>
    <w:rsid w:val="00100767"/>
    <w:rsid w:val="00102F5C"/>
    <w:rsid w:val="001030DC"/>
    <w:rsid w:val="00104F2A"/>
    <w:rsid w:val="001059A4"/>
    <w:rsid w:val="00107516"/>
    <w:rsid w:val="00111795"/>
    <w:rsid w:val="00113930"/>
    <w:rsid w:val="00114959"/>
    <w:rsid w:val="00114F84"/>
    <w:rsid w:val="00120252"/>
    <w:rsid w:val="00121DD2"/>
    <w:rsid w:val="001226D7"/>
    <w:rsid w:val="0012286F"/>
    <w:rsid w:val="001232E4"/>
    <w:rsid w:val="00124090"/>
    <w:rsid w:val="001249CF"/>
    <w:rsid w:val="00126215"/>
    <w:rsid w:val="00126F1E"/>
    <w:rsid w:val="00127666"/>
    <w:rsid w:val="00132413"/>
    <w:rsid w:val="00132BE9"/>
    <w:rsid w:val="0013360E"/>
    <w:rsid w:val="0013398D"/>
    <w:rsid w:val="00134F3D"/>
    <w:rsid w:val="001355A5"/>
    <w:rsid w:val="00136368"/>
    <w:rsid w:val="00140614"/>
    <w:rsid w:val="00140744"/>
    <w:rsid w:val="00140E2C"/>
    <w:rsid w:val="001429CE"/>
    <w:rsid w:val="00143C19"/>
    <w:rsid w:val="00143C6A"/>
    <w:rsid w:val="001479C2"/>
    <w:rsid w:val="00147ABA"/>
    <w:rsid w:val="00151BA2"/>
    <w:rsid w:val="001532D2"/>
    <w:rsid w:val="0015366C"/>
    <w:rsid w:val="00154290"/>
    <w:rsid w:val="00155A27"/>
    <w:rsid w:val="00155BE0"/>
    <w:rsid w:val="00156383"/>
    <w:rsid w:val="0015707E"/>
    <w:rsid w:val="001573D6"/>
    <w:rsid w:val="00160A81"/>
    <w:rsid w:val="0016156F"/>
    <w:rsid w:val="00161809"/>
    <w:rsid w:val="00161CCA"/>
    <w:rsid w:val="00162181"/>
    <w:rsid w:val="00162634"/>
    <w:rsid w:val="00162BF2"/>
    <w:rsid w:val="00163603"/>
    <w:rsid w:val="00163AAB"/>
    <w:rsid w:val="001655CF"/>
    <w:rsid w:val="00167581"/>
    <w:rsid w:val="001677A1"/>
    <w:rsid w:val="00176F41"/>
    <w:rsid w:val="00181103"/>
    <w:rsid w:val="00181558"/>
    <w:rsid w:val="00181FF1"/>
    <w:rsid w:val="001832BF"/>
    <w:rsid w:val="001832DA"/>
    <w:rsid w:val="001833D2"/>
    <w:rsid w:val="00183988"/>
    <w:rsid w:val="001872CA"/>
    <w:rsid w:val="00187478"/>
    <w:rsid w:val="00187D98"/>
    <w:rsid w:val="00187EE2"/>
    <w:rsid w:val="0019050F"/>
    <w:rsid w:val="00190A88"/>
    <w:rsid w:val="0019127C"/>
    <w:rsid w:val="00191D66"/>
    <w:rsid w:val="00192D4D"/>
    <w:rsid w:val="001946EC"/>
    <w:rsid w:val="00195082"/>
    <w:rsid w:val="001965D3"/>
    <w:rsid w:val="0019671E"/>
    <w:rsid w:val="00196F9B"/>
    <w:rsid w:val="00197910"/>
    <w:rsid w:val="001A093D"/>
    <w:rsid w:val="001A0E3B"/>
    <w:rsid w:val="001A2861"/>
    <w:rsid w:val="001A3C63"/>
    <w:rsid w:val="001A431A"/>
    <w:rsid w:val="001A6CFE"/>
    <w:rsid w:val="001B029D"/>
    <w:rsid w:val="001B02C3"/>
    <w:rsid w:val="001B0667"/>
    <w:rsid w:val="001B104D"/>
    <w:rsid w:val="001B113F"/>
    <w:rsid w:val="001B23B6"/>
    <w:rsid w:val="001B536B"/>
    <w:rsid w:val="001B5DF8"/>
    <w:rsid w:val="001B6B6F"/>
    <w:rsid w:val="001B7E09"/>
    <w:rsid w:val="001C04A8"/>
    <w:rsid w:val="001C0A68"/>
    <w:rsid w:val="001C189E"/>
    <w:rsid w:val="001C1A7B"/>
    <w:rsid w:val="001C47AA"/>
    <w:rsid w:val="001C612A"/>
    <w:rsid w:val="001C6A19"/>
    <w:rsid w:val="001D134C"/>
    <w:rsid w:val="001D1A50"/>
    <w:rsid w:val="001D251D"/>
    <w:rsid w:val="001D3DCC"/>
    <w:rsid w:val="001D43B9"/>
    <w:rsid w:val="001D5B13"/>
    <w:rsid w:val="001D74FD"/>
    <w:rsid w:val="001D7AA8"/>
    <w:rsid w:val="001E1AE1"/>
    <w:rsid w:val="001E6062"/>
    <w:rsid w:val="001E7F46"/>
    <w:rsid w:val="001F0779"/>
    <w:rsid w:val="001F1A86"/>
    <w:rsid w:val="001F2168"/>
    <w:rsid w:val="001F2954"/>
    <w:rsid w:val="001F35A9"/>
    <w:rsid w:val="001F3CFB"/>
    <w:rsid w:val="001F47C2"/>
    <w:rsid w:val="001F5738"/>
    <w:rsid w:val="001F6293"/>
    <w:rsid w:val="00201F89"/>
    <w:rsid w:val="002058E4"/>
    <w:rsid w:val="002060F6"/>
    <w:rsid w:val="0020657B"/>
    <w:rsid w:val="0020688A"/>
    <w:rsid w:val="00211CED"/>
    <w:rsid w:val="0021210D"/>
    <w:rsid w:val="002142CF"/>
    <w:rsid w:val="002152F9"/>
    <w:rsid w:val="0021650C"/>
    <w:rsid w:val="002168EB"/>
    <w:rsid w:val="00217271"/>
    <w:rsid w:val="00220760"/>
    <w:rsid w:val="00221228"/>
    <w:rsid w:val="002215E1"/>
    <w:rsid w:val="00222B59"/>
    <w:rsid w:val="00222BF5"/>
    <w:rsid w:val="0022449F"/>
    <w:rsid w:val="00225973"/>
    <w:rsid w:val="002261C6"/>
    <w:rsid w:val="00226444"/>
    <w:rsid w:val="0022694A"/>
    <w:rsid w:val="00226AFC"/>
    <w:rsid w:val="002275C4"/>
    <w:rsid w:val="0023204A"/>
    <w:rsid w:val="00234A61"/>
    <w:rsid w:val="00240A98"/>
    <w:rsid w:val="00244BEC"/>
    <w:rsid w:val="00244D0F"/>
    <w:rsid w:val="00245589"/>
    <w:rsid w:val="00245830"/>
    <w:rsid w:val="00250C72"/>
    <w:rsid w:val="00251641"/>
    <w:rsid w:val="002526D0"/>
    <w:rsid w:val="00253AF8"/>
    <w:rsid w:val="00255788"/>
    <w:rsid w:val="002575F9"/>
    <w:rsid w:val="00260449"/>
    <w:rsid w:val="0026093E"/>
    <w:rsid w:val="00260CE5"/>
    <w:rsid w:val="0026312B"/>
    <w:rsid w:val="0026661E"/>
    <w:rsid w:val="00266695"/>
    <w:rsid w:val="00266A8E"/>
    <w:rsid w:val="002678C6"/>
    <w:rsid w:val="00267BEA"/>
    <w:rsid w:val="00267F4C"/>
    <w:rsid w:val="00267F7D"/>
    <w:rsid w:val="00270421"/>
    <w:rsid w:val="002708AC"/>
    <w:rsid w:val="002742CB"/>
    <w:rsid w:val="00274C3A"/>
    <w:rsid w:val="0027509C"/>
    <w:rsid w:val="00276A38"/>
    <w:rsid w:val="002809A5"/>
    <w:rsid w:val="0028165B"/>
    <w:rsid w:val="00281899"/>
    <w:rsid w:val="002832ED"/>
    <w:rsid w:val="0028453A"/>
    <w:rsid w:val="00284BD9"/>
    <w:rsid w:val="002870C7"/>
    <w:rsid w:val="002919F2"/>
    <w:rsid w:val="00291B33"/>
    <w:rsid w:val="00291FAC"/>
    <w:rsid w:val="002934CD"/>
    <w:rsid w:val="00293660"/>
    <w:rsid w:val="002941C7"/>
    <w:rsid w:val="00295B7A"/>
    <w:rsid w:val="002960A7"/>
    <w:rsid w:val="00296165"/>
    <w:rsid w:val="00296EFF"/>
    <w:rsid w:val="002973DB"/>
    <w:rsid w:val="00297E52"/>
    <w:rsid w:val="00297E86"/>
    <w:rsid w:val="002A0563"/>
    <w:rsid w:val="002A4062"/>
    <w:rsid w:val="002A5335"/>
    <w:rsid w:val="002A53AB"/>
    <w:rsid w:val="002A5A86"/>
    <w:rsid w:val="002A629F"/>
    <w:rsid w:val="002A69FB"/>
    <w:rsid w:val="002A74D5"/>
    <w:rsid w:val="002A7CD9"/>
    <w:rsid w:val="002B0D51"/>
    <w:rsid w:val="002B1AD0"/>
    <w:rsid w:val="002B5A8D"/>
    <w:rsid w:val="002B5FD5"/>
    <w:rsid w:val="002B6877"/>
    <w:rsid w:val="002C15B1"/>
    <w:rsid w:val="002C3BC1"/>
    <w:rsid w:val="002C65E4"/>
    <w:rsid w:val="002D0A8C"/>
    <w:rsid w:val="002D17E9"/>
    <w:rsid w:val="002D34C2"/>
    <w:rsid w:val="002D3A27"/>
    <w:rsid w:val="002D45CD"/>
    <w:rsid w:val="002D5168"/>
    <w:rsid w:val="002D5C35"/>
    <w:rsid w:val="002D7FC7"/>
    <w:rsid w:val="002E1DF1"/>
    <w:rsid w:val="002E1EE0"/>
    <w:rsid w:val="002E4603"/>
    <w:rsid w:val="002E702D"/>
    <w:rsid w:val="002E7753"/>
    <w:rsid w:val="002E7A0D"/>
    <w:rsid w:val="002F0753"/>
    <w:rsid w:val="002F2315"/>
    <w:rsid w:val="002F2A9E"/>
    <w:rsid w:val="0030089E"/>
    <w:rsid w:val="00301059"/>
    <w:rsid w:val="00302553"/>
    <w:rsid w:val="003029BB"/>
    <w:rsid w:val="003029CC"/>
    <w:rsid w:val="00303F04"/>
    <w:rsid w:val="003044DB"/>
    <w:rsid w:val="003062ED"/>
    <w:rsid w:val="00312316"/>
    <w:rsid w:val="00312BC9"/>
    <w:rsid w:val="00313429"/>
    <w:rsid w:val="00314E5C"/>
    <w:rsid w:val="003154E5"/>
    <w:rsid w:val="0031581A"/>
    <w:rsid w:val="00317364"/>
    <w:rsid w:val="003203B5"/>
    <w:rsid w:val="00321436"/>
    <w:rsid w:val="003233BB"/>
    <w:rsid w:val="00326DEB"/>
    <w:rsid w:val="003303CB"/>
    <w:rsid w:val="00331395"/>
    <w:rsid w:val="00334504"/>
    <w:rsid w:val="00334B9B"/>
    <w:rsid w:val="00335730"/>
    <w:rsid w:val="003361A5"/>
    <w:rsid w:val="00336845"/>
    <w:rsid w:val="00337084"/>
    <w:rsid w:val="0033779C"/>
    <w:rsid w:val="0034190E"/>
    <w:rsid w:val="003419F7"/>
    <w:rsid w:val="0034292F"/>
    <w:rsid w:val="00342D64"/>
    <w:rsid w:val="00343533"/>
    <w:rsid w:val="00344EE9"/>
    <w:rsid w:val="00351611"/>
    <w:rsid w:val="00351A8E"/>
    <w:rsid w:val="00352BE1"/>
    <w:rsid w:val="003546BC"/>
    <w:rsid w:val="00354E14"/>
    <w:rsid w:val="00360E58"/>
    <w:rsid w:val="003619FC"/>
    <w:rsid w:val="00361B5D"/>
    <w:rsid w:val="00361C57"/>
    <w:rsid w:val="00362780"/>
    <w:rsid w:val="003630DA"/>
    <w:rsid w:val="003650A7"/>
    <w:rsid w:val="003651F6"/>
    <w:rsid w:val="00366A9E"/>
    <w:rsid w:val="00370E71"/>
    <w:rsid w:val="003753CF"/>
    <w:rsid w:val="00375BDC"/>
    <w:rsid w:val="00377519"/>
    <w:rsid w:val="003809BF"/>
    <w:rsid w:val="0038342B"/>
    <w:rsid w:val="00384E68"/>
    <w:rsid w:val="00387FD8"/>
    <w:rsid w:val="00391F2E"/>
    <w:rsid w:val="003930D4"/>
    <w:rsid w:val="00396645"/>
    <w:rsid w:val="003A0369"/>
    <w:rsid w:val="003A0508"/>
    <w:rsid w:val="003A0AD2"/>
    <w:rsid w:val="003A1B87"/>
    <w:rsid w:val="003A2685"/>
    <w:rsid w:val="003A29A9"/>
    <w:rsid w:val="003A5F87"/>
    <w:rsid w:val="003A6462"/>
    <w:rsid w:val="003A74A8"/>
    <w:rsid w:val="003B0D10"/>
    <w:rsid w:val="003B0D8C"/>
    <w:rsid w:val="003B4BFE"/>
    <w:rsid w:val="003B6677"/>
    <w:rsid w:val="003B6720"/>
    <w:rsid w:val="003B7F47"/>
    <w:rsid w:val="003C1BE4"/>
    <w:rsid w:val="003C1DB1"/>
    <w:rsid w:val="003C1F8D"/>
    <w:rsid w:val="003C35A2"/>
    <w:rsid w:val="003C4D96"/>
    <w:rsid w:val="003C50B3"/>
    <w:rsid w:val="003C5527"/>
    <w:rsid w:val="003C6812"/>
    <w:rsid w:val="003C6C7B"/>
    <w:rsid w:val="003D0594"/>
    <w:rsid w:val="003D1CE4"/>
    <w:rsid w:val="003D1F03"/>
    <w:rsid w:val="003D240F"/>
    <w:rsid w:val="003D673D"/>
    <w:rsid w:val="003D6745"/>
    <w:rsid w:val="003E0B96"/>
    <w:rsid w:val="003E18BE"/>
    <w:rsid w:val="003E1E7F"/>
    <w:rsid w:val="003E2D9B"/>
    <w:rsid w:val="003E3DF4"/>
    <w:rsid w:val="003E467B"/>
    <w:rsid w:val="003E4BFB"/>
    <w:rsid w:val="003E5083"/>
    <w:rsid w:val="003E688F"/>
    <w:rsid w:val="003F00C6"/>
    <w:rsid w:val="003F0A92"/>
    <w:rsid w:val="003F1D1F"/>
    <w:rsid w:val="003F1E0F"/>
    <w:rsid w:val="003F22AD"/>
    <w:rsid w:val="003F4A01"/>
    <w:rsid w:val="003F5401"/>
    <w:rsid w:val="003F65C3"/>
    <w:rsid w:val="004021A9"/>
    <w:rsid w:val="00403924"/>
    <w:rsid w:val="00404B2C"/>
    <w:rsid w:val="00404D6C"/>
    <w:rsid w:val="004117AC"/>
    <w:rsid w:val="00411D16"/>
    <w:rsid w:val="00412695"/>
    <w:rsid w:val="00413052"/>
    <w:rsid w:val="00413A69"/>
    <w:rsid w:val="00414226"/>
    <w:rsid w:val="004208FB"/>
    <w:rsid w:val="00421AF5"/>
    <w:rsid w:val="00421FB7"/>
    <w:rsid w:val="00422336"/>
    <w:rsid w:val="00424E1E"/>
    <w:rsid w:val="00426CE2"/>
    <w:rsid w:val="00427B97"/>
    <w:rsid w:val="004305F8"/>
    <w:rsid w:val="004314C1"/>
    <w:rsid w:val="00440980"/>
    <w:rsid w:val="00441712"/>
    <w:rsid w:val="00442519"/>
    <w:rsid w:val="00442E95"/>
    <w:rsid w:val="00443D2C"/>
    <w:rsid w:val="00445E79"/>
    <w:rsid w:val="00446C6D"/>
    <w:rsid w:val="00446D48"/>
    <w:rsid w:val="00446E7F"/>
    <w:rsid w:val="004470E0"/>
    <w:rsid w:val="00447E37"/>
    <w:rsid w:val="004511F7"/>
    <w:rsid w:val="00452A76"/>
    <w:rsid w:val="004539E5"/>
    <w:rsid w:val="00454593"/>
    <w:rsid w:val="0045463D"/>
    <w:rsid w:val="00454F9E"/>
    <w:rsid w:val="00455B9C"/>
    <w:rsid w:val="004565F5"/>
    <w:rsid w:val="00457804"/>
    <w:rsid w:val="00457AAD"/>
    <w:rsid w:val="00457D34"/>
    <w:rsid w:val="004604AF"/>
    <w:rsid w:val="00460B09"/>
    <w:rsid w:val="00460C80"/>
    <w:rsid w:val="00460DAE"/>
    <w:rsid w:val="00461D2E"/>
    <w:rsid w:val="00463AD9"/>
    <w:rsid w:val="00464DA1"/>
    <w:rsid w:val="0046580A"/>
    <w:rsid w:val="00465FAD"/>
    <w:rsid w:val="00466AC4"/>
    <w:rsid w:val="0047006C"/>
    <w:rsid w:val="00471E34"/>
    <w:rsid w:val="00472491"/>
    <w:rsid w:val="004729FE"/>
    <w:rsid w:val="00473887"/>
    <w:rsid w:val="004742F8"/>
    <w:rsid w:val="00474E32"/>
    <w:rsid w:val="00475C73"/>
    <w:rsid w:val="00476C47"/>
    <w:rsid w:val="00477BA2"/>
    <w:rsid w:val="0048000F"/>
    <w:rsid w:val="00481394"/>
    <w:rsid w:val="004814FB"/>
    <w:rsid w:val="00481D28"/>
    <w:rsid w:val="00481EE1"/>
    <w:rsid w:val="00482422"/>
    <w:rsid w:val="00484BB0"/>
    <w:rsid w:val="0048667F"/>
    <w:rsid w:val="00486C90"/>
    <w:rsid w:val="0049052F"/>
    <w:rsid w:val="0049110C"/>
    <w:rsid w:val="00491148"/>
    <w:rsid w:val="00491233"/>
    <w:rsid w:val="00495D46"/>
    <w:rsid w:val="004971B3"/>
    <w:rsid w:val="00497410"/>
    <w:rsid w:val="004A0F64"/>
    <w:rsid w:val="004A103B"/>
    <w:rsid w:val="004A150C"/>
    <w:rsid w:val="004A1937"/>
    <w:rsid w:val="004A3A3D"/>
    <w:rsid w:val="004A4A9D"/>
    <w:rsid w:val="004A4B2D"/>
    <w:rsid w:val="004A56E9"/>
    <w:rsid w:val="004A62A3"/>
    <w:rsid w:val="004B027F"/>
    <w:rsid w:val="004B0A2F"/>
    <w:rsid w:val="004B35B9"/>
    <w:rsid w:val="004B45D8"/>
    <w:rsid w:val="004B5A86"/>
    <w:rsid w:val="004B5FBB"/>
    <w:rsid w:val="004B74C9"/>
    <w:rsid w:val="004C168B"/>
    <w:rsid w:val="004C293A"/>
    <w:rsid w:val="004C2942"/>
    <w:rsid w:val="004C324D"/>
    <w:rsid w:val="004C4D63"/>
    <w:rsid w:val="004C5572"/>
    <w:rsid w:val="004C55A1"/>
    <w:rsid w:val="004C760C"/>
    <w:rsid w:val="004D1E50"/>
    <w:rsid w:val="004D31F9"/>
    <w:rsid w:val="004D7120"/>
    <w:rsid w:val="004E018C"/>
    <w:rsid w:val="004E1EBD"/>
    <w:rsid w:val="004E4A4D"/>
    <w:rsid w:val="004E4FBE"/>
    <w:rsid w:val="004E7B27"/>
    <w:rsid w:val="004F1CD5"/>
    <w:rsid w:val="004F2207"/>
    <w:rsid w:val="004F3A5F"/>
    <w:rsid w:val="004F40F6"/>
    <w:rsid w:val="004F5134"/>
    <w:rsid w:val="004F51AF"/>
    <w:rsid w:val="004F710E"/>
    <w:rsid w:val="00500EBB"/>
    <w:rsid w:val="00501973"/>
    <w:rsid w:val="00501B73"/>
    <w:rsid w:val="00502180"/>
    <w:rsid w:val="00502FA7"/>
    <w:rsid w:val="0050340A"/>
    <w:rsid w:val="00504860"/>
    <w:rsid w:val="00506303"/>
    <w:rsid w:val="00506930"/>
    <w:rsid w:val="00506A67"/>
    <w:rsid w:val="00507DB8"/>
    <w:rsid w:val="00511135"/>
    <w:rsid w:val="005134F1"/>
    <w:rsid w:val="005156F4"/>
    <w:rsid w:val="00516080"/>
    <w:rsid w:val="00516C82"/>
    <w:rsid w:val="0052044F"/>
    <w:rsid w:val="005205DF"/>
    <w:rsid w:val="0052072E"/>
    <w:rsid w:val="005212E7"/>
    <w:rsid w:val="00522CDD"/>
    <w:rsid w:val="00524462"/>
    <w:rsid w:val="00524933"/>
    <w:rsid w:val="00526DF3"/>
    <w:rsid w:val="005300CB"/>
    <w:rsid w:val="00530283"/>
    <w:rsid w:val="00530C30"/>
    <w:rsid w:val="0053109E"/>
    <w:rsid w:val="00531717"/>
    <w:rsid w:val="0053210D"/>
    <w:rsid w:val="00533499"/>
    <w:rsid w:val="00533A8E"/>
    <w:rsid w:val="00536B11"/>
    <w:rsid w:val="0053733D"/>
    <w:rsid w:val="00541500"/>
    <w:rsid w:val="005428E9"/>
    <w:rsid w:val="00542DCD"/>
    <w:rsid w:val="00544922"/>
    <w:rsid w:val="00545ACD"/>
    <w:rsid w:val="00552837"/>
    <w:rsid w:val="00553251"/>
    <w:rsid w:val="0055425F"/>
    <w:rsid w:val="00555A15"/>
    <w:rsid w:val="00555B48"/>
    <w:rsid w:val="005566E4"/>
    <w:rsid w:val="00560D40"/>
    <w:rsid w:val="00562902"/>
    <w:rsid w:val="00562F0C"/>
    <w:rsid w:val="00562FB7"/>
    <w:rsid w:val="005645A0"/>
    <w:rsid w:val="005662BE"/>
    <w:rsid w:val="0056727D"/>
    <w:rsid w:val="00572419"/>
    <w:rsid w:val="00573D72"/>
    <w:rsid w:val="00573DEA"/>
    <w:rsid w:val="00575E95"/>
    <w:rsid w:val="00576D10"/>
    <w:rsid w:val="00577D5E"/>
    <w:rsid w:val="00577DDE"/>
    <w:rsid w:val="00581CCD"/>
    <w:rsid w:val="00582E81"/>
    <w:rsid w:val="00583181"/>
    <w:rsid w:val="00585D90"/>
    <w:rsid w:val="00591F47"/>
    <w:rsid w:val="005924EA"/>
    <w:rsid w:val="005941A5"/>
    <w:rsid w:val="00594684"/>
    <w:rsid w:val="005972BA"/>
    <w:rsid w:val="005A0B4F"/>
    <w:rsid w:val="005A416F"/>
    <w:rsid w:val="005A6307"/>
    <w:rsid w:val="005B1082"/>
    <w:rsid w:val="005B4223"/>
    <w:rsid w:val="005B4C26"/>
    <w:rsid w:val="005B57D5"/>
    <w:rsid w:val="005B6732"/>
    <w:rsid w:val="005C0847"/>
    <w:rsid w:val="005C1210"/>
    <w:rsid w:val="005C190D"/>
    <w:rsid w:val="005C22FD"/>
    <w:rsid w:val="005C2892"/>
    <w:rsid w:val="005C4478"/>
    <w:rsid w:val="005C4967"/>
    <w:rsid w:val="005C6185"/>
    <w:rsid w:val="005C70E2"/>
    <w:rsid w:val="005D2948"/>
    <w:rsid w:val="005D4D31"/>
    <w:rsid w:val="005D6792"/>
    <w:rsid w:val="005E1C15"/>
    <w:rsid w:val="005E2D93"/>
    <w:rsid w:val="005E3038"/>
    <w:rsid w:val="005E3785"/>
    <w:rsid w:val="005E3C73"/>
    <w:rsid w:val="005E3D5F"/>
    <w:rsid w:val="005E4697"/>
    <w:rsid w:val="005E4D6F"/>
    <w:rsid w:val="005E55E4"/>
    <w:rsid w:val="005E7116"/>
    <w:rsid w:val="005F01AD"/>
    <w:rsid w:val="005F08D3"/>
    <w:rsid w:val="005F0DCB"/>
    <w:rsid w:val="005F10C2"/>
    <w:rsid w:val="005F3BA5"/>
    <w:rsid w:val="005F4091"/>
    <w:rsid w:val="005F423A"/>
    <w:rsid w:val="005F6D22"/>
    <w:rsid w:val="005F7575"/>
    <w:rsid w:val="005F769A"/>
    <w:rsid w:val="006018AE"/>
    <w:rsid w:val="00604E10"/>
    <w:rsid w:val="006054CE"/>
    <w:rsid w:val="00606D0D"/>
    <w:rsid w:val="00612B98"/>
    <w:rsid w:val="00613411"/>
    <w:rsid w:val="006151D1"/>
    <w:rsid w:val="006153BA"/>
    <w:rsid w:val="0061627B"/>
    <w:rsid w:val="00620B3B"/>
    <w:rsid w:val="00621214"/>
    <w:rsid w:val="00622845"/>
    <w:rsid w:val="00623112"/>
    <w:rsid w:val="006233C7"/>
    <w:rsid w:val="00623BB6"/>
    <w:rsid w:val="006251D0"/>
    <w:rsid w:val="006257D3"/>
    <w:rsid w:val="006270B5"/>
    <w:rsid w:val="0062725B"/>
    <w:rsid w:val="00627BE6"/>
    <w:rsid w:val="00627F21"/>
    <w:rsid w:val="00632B45"/>
    <w:rsid w:val="0063305B"/>
    <w:rsid w:val="00633703"/>
    <w:rsid w:val="00633CD6"/>
    <w:rsid w:val="00637204"/>
    <w:rsid w:val="00637C47"/>
    <w:rsid w:val="00642124"/>
    <w:rsid w:val="00642202"/>
    <w:rsid w:val="00642B70"/>
    <w:rsid w:val="0064305A"/>
    <w:rsid w:val="00643855"/>
    <w:rsid w:val="006442E5"/>
    <w:rsid w:val="00650898"/>
    <w:rsid w:val="00650CD2"/>
    <w:rsid w:val="00650F2A"/>
    <w:rsid w:val="0065181A"/>
    <w:rsid w:val="006535B4"/>
    <w:rsid w:val="006546A5"/>
    <w:rsid w:val="00655037"/>
    <w:rsid w:val="00656E76"/>
    <w:rsid w:val="0066031A"/>
    <w:rsid w:val="0066125A"/>
    <w:rsid w:val="006619F8"/>
    <w:rsid w:val="00663604"/>
    <w:rsid w:val="006638B5"/>
    <w:rsid w:val="00664418"/>
    <w:rsid w:val="00664B28"/>
    <w:rsid w:val="00665B92"/>
    <w:rsid w:val="00666879"/>
    <w:rsid w:val="0066743C"/>
    <w:rsid w:val="0066745A"/>
    <w:rsid w:val="00667508"/>
    <w:rsid w:val="00670AD6"/>
    <w:rsid w:val="006717DA"/>
    <w:rsid w:val="00671B04"/>
    <w:rsid w:val="00674952"/>
    <w:rsid w:val="0067549C"/>
    <w:rsid w:val="00675E6F"/>
    <w:rsid w:val="00675E9A"/>
    <w:rsid w:val="00676708"/>
    <w:rsid w:val="0067759E"/>
    <w:rsid w:val="00677DB9"/>
    <w:rsid w:val="00680703"/>
    <w:rsid w:val="0068078F"/>
    <w:rsid w:val="00683FF5"/>
    <w:rsid w:val="006841A5"/>
    <w:rsid w:val="00684557"/>
    <w:rsid w:val="00686A53"/>
    <w:rsid w:val="00690412"/>
    <w:rsid w:val="006909DA"/>
    <w:rsid w:val="00691293"/>
    <w:rsid w:val="00691B3F"/>
    <w:rsid w:val="006959E8"/>
    <w:rsid w:val="006A0694"/>
    <w:rsid w:val="006A1274"/>
    <w:rsid w:val="006A1739"/>
    <w:rsid w:val="006A3B83"/>
    <w:rsid w:val="006A3FA4"/>
    <w:rsid w:val="006A4993"/>
    <w:rsid w:val="006A6C81"/>
    <w:rsid w:val="006B05E3"/>
    <w:rsid w:val="006B0A44"/>
    <w:rsid w:val="006B608D"/>
    <w:rsid w:val="006B714E"/>
    <w:rsid w:val="006C0442"/>
    <w:rsid w:val="006C1579"/>
    <w:rsid w:val="006C17C7"/>
    <w:rsid w:val="006C28BF"/>
    <w:rsid w:val="006C3413"/>
    <w:rsid w:val="006C3AE3"/>
    <w:rsid w:val="006C3BA8"/>
    <w:rsid w:val="006C4F2E"/>
    <w:rsid w:val="006C5AD4"/>
    <w:rsid w:val="006D0357"/>
    <w:rsid w:val="006D185A"/>
    <w:rsid w:val="006D2516"/>
    <w:rsid w:val="006D3EDD"/>
    <w:rsid w:val="006D4122"/>
    <w:rsid w:val="006D44F0"/>
    <w:rsid w:val="006D5AE1"/>
    <w:rsid w:val="006D5EBB"/>
    <w:rsid w:val="006E0A10"/>
    <w:rsid w:val="006E0BD5"/>
    <w:rsid w:val="006E52C3"/>
    <w:rsid w:val="006E5FE8"/>
    <w:rsid w:val="006F04B8"/>
    <w:rsid w:val="006F119C"/>
    <w:rsid w:val="006F1938"/>
    <w:rsid w:val="006F43FC"/>
    <w:rsid w:val="006F69AD"/>
    <w:rsid w:val="006F6C60"/>
    <w:rsid w:val="006F6C8B"/>
    <w:rsid w:val="006F74D3"/>
    <w:rsid w:val="006F7756"/>
    <w:rsid w:val="0070060E"/>
    <w:rsid w:val="00700954"/>
    <w:rsid w:val="0070211C"/>
    <w:rsid w:val="00703895"/>
    <w:rsid w:val="00705E26"/>
    <w:rsid w:val="00706916"/>
    <w:rsid w:val="00707B06"/>
    <w:rsid w:val="00707C64"/>
    <w:rsid w:val="00713BB9"/>
    <w:rsid w:val="007156A8"/>
    <w:rsid w:val="00717277"/>
    <w:rsid w:val="00717C50"/>
    <w:rsid w:val="007202D2"/>
    <w:rsid w:val="00720B48"/>
    <w:rsid w:val="0072216B"/>
    <w:rsid w:val="00723655"/>
    <w:rsid w:val="00724826"/>
    <w:rsid w:val="00726567"/>
    <w:rsid w:val="00726907"/>
    <w:rsid w:val="00726AF0"/>
    <w:rsid w:val="00727B62"/>
    <w:rsid w:val="00730C68"/>
    <w:rsid w:val="007316D0"/>
    <w:rsid w:val="0073233F"/>
    <w:rsid w:val="007325D2"/>
    <w:rsid w:val="00732F64"/>
    <w:rsid w:val="00733964"/>
    <w:rsid w:val="00734B8F"/>
    <w:rsid w:val="00735CF0"/>
    <w:rsid w:val="00735EF6"/>
    <w:rsid w:val="00736259"/>
    <w:rsid w:val="00741614"/>
    <w:rsid w:val="00741C60"/>
    <w:rsid w:val="00741FD4"/>
    <w:rsid w:val="007440B6"/>
    <w:rsid w:val="0074579D"/>
    <w:rsid w:val="00746DEB"/>
    <w:rsid w:val="00747839"/>
    <w:rsid w:val="00750DEC"/>
    <w:rsid w:val="00751247"/>
    <w:rsid w:val="0075267A"/>
    <w:rsid w:val="00763231"/>
    <w:rsid w:val="00766D08"/>
    <w:rsid w:val="00771177"/>
    <w:rsid w:val="007711CB"/>
    <w:rsid w:val="007737A8"/>
    <w:rsid w:val="00776274"/>
    <w:rsid w:val="007772C0"/>
    <w:rsid w:val="00782EB1"/>
    <w:rsid w:val="007832A3"/>
    <w:rsid w:val="00783A20"/>
    <w:rsid w:val="00784E72"/>
    <w:rsid w:val="007853EE"/>
    <w:rsid w:val="00785970"/>
    <w:rsid w:val="00790631"/>
    <w:rsid w:val="00791DD8"/>
    <w:rsid w:val="00793D0F"/>
    <w:rsid w:val="00794C3C"/>
    <w:rsid w:val="00795597"/>
    <w:rsid w:val="007A00B1"/>
    <w:rsid w:val="007A0DF5"/>
    <w:rsid w:val="007A1D5E"/>
    <w:rsid w:val="007A4851"/>
    <w:rsid w:val="007A528C"/>
    <w:rsid w:val="007A5DD6"/>
    <w:rsid w:val="007A6719"/>
    <w:rsid w:val="007B056F"/>
    <w:rsid w:val="007B0827"/>
    <w:rsid w:val="007B0888"/>
    <w:rsid w:val="007B095B"/>
    <w:rsid w:val="007B2CA8"/>
    <w:rsid w:val="007B5469"/>
    <w:rsid w:val="007B729A"/>
    <w:rsid w:val="007B75C5"/>
    <w:rsid w:val="007C09F4"/>
    <w:rsid w:val="007C1736"/>
    <w:rsid w:val="007C1737"/>
    <w:rsid w:val="007C1E94"/>
    <w:rsid w:val="007C47FF"/>
    <w:rsid w:val="007C4E79"/>
    <w:rsid w:val="007C4F60"/>
    <w:rsid w:val="007C56FC"/>
    <w:rsid w:val="007C5FC1"/>
    <w:rsid w:val="007D0AB8"/>
    <w:rsid w:val="007D285A"/>
    <w:rsid w:val="007D2864"/>
    <w:rsid w:val="007D3509"/>
    <w:rsid w:val="007D3606"/>
    <w:rsid w:val="007D40A6"/>
    <w:rsid w:val="007D6042"/>
    <w:rsid w:val="007D6365"/>
    <w:rsid w:val="007D7318"/>
    <w:rsid w:val="007D7BCE"/>
    <w:rsid w:val="007E0329"/>
    <w:rsid w:val="007E2144"/>
    <w:rsid w:val="007E26AA"/>
    <w:rsid w:val="007E2944"/>
    <w:rsid w:val="007E33BA"/>
    <w:rsid w:val="007E3FF9"/>
    <w:rsid w:val="007E4D0D"/>
    <w:rsid w:val="007E5D89"/>
    <w:rsid w:val="007E6145"/>
    <w:rsid w:val="007E6FA5"/>
    <w:rsid w:val="007F1B7E"/>
    <w:rsid w:val="007F1D43"/>
    <w:rsid w:val="007F1E82"/>
    <w:rsid w:val="007F3D7D"/>
    <w:rsid w:val="007F421E"/>
    <w:rsid w:val="007F7F43"/>
    <w:rsid w:val="00800E3E"/>
    <w:rsid w:val="008011BF"/>
    <w:rsid w:val="00801BFF"/>
    <w:rsid w:val="00801D9B"/>
    <w:rsid w:val="00802237"/>
    <w:rsid w:val="00803530"/>
    <w:rsid w:val="00804530"/>
    <w:rsid w:val="00806584"/>
    <w:rsid w:val="00806A75"/>
    <w:rsid w:val="00806C09"/>
    <w:rsid w:val="00807693"/>
    <w:rsid w:val="00807FC3"/>
    <w:rsid w:val="00810040"/>
    <w:rsid w:val="0081054E"/>
    <w:rsid w:val="00814C95"/>
    <w:rsid w:val="00816652"/>
    <w:rsid w:val="0081757E"/>
    <w:rsid w:val="00817AD1"/>
    <w:rsid w:val="00817D22"/>
    <w:rsid w:val="008264B7"/>
    <w:rsid w:val="00826826"/>
    <w:rsid w:val="0082789B"/>
    <w:rsid w:val="00830B15"/>
    <w:rsid w:val="00831FB7"/>
    <w:rsid w:val="0083231A"/>
    <w:rsid w:val="00832D7E"/>
    <w:rsid w:val="0083658A"/>
    <w:rsid w:val="00837CE4"/>
    <w:rsid w:val="00840FD4"/>
    <w:rsid w:val="00845777"/>
    <w:rsid w:val="008461BE"/>
    <w:rsid w:val="00846C21"/>
    <w:rsid w:val="00847257"/>
    <w:rsid w:val="00847CA8"/>
    <w:rsid w:val="00851603"/>
    <w:rsid w:val="00851614"/>
    <w:rsid w:val="0085263B"/>
    <w:rsid w:val="00852E7A"/>
    <w:rsid w:val="0085309E"/>
    <w:rsid w:val="00855250"/>
    <w:rsid w:val="008553BD"/>
    <w:rsid w:val="008560F5"/>
    <w:rsid w:val="008562C2"/>
    <w:rsid w:val="00856A20"/>
    <w:rsid w:val="008603BC"/>
    <w:rsid w:val="00860F74"/>
    <w:rsid w:val="00861F92"/>
    <w:rsid w:val="00862F56"/>
    <w:rsid w:val="00864094"/>
    <w:rsid w:val="00864CCC"/>
    <w:rsid w:val="00866669"/>
    <w:rsid w:val="00871ECC"/>
    <w:rsid w:val="00873DDC"/>
    <w:rsid w:val="00874D90"/>
    <w:rsid w:val="0087565B"/>
    <w:rsid w:val="008811E2"/>
    <w:rsid w:val="00882402"/>
    <w:rsid w:val="00883E9C"/>
    <w:rsid w:val="00883EED"/>
    <w:rsid w:val="00885AF0"/>
    <w:rsid w:val="0089128A"/>
    <w:rsid w:val="0089235C"/>
    <w:rsid w:val="008928C7"/>
    <w:rsid w:val="0089328F"/>
    <w:rsid w:val="00893758"/>
    <w:rsid w:val="00894555"/>
    <w:rsid w:val="0089538C"/>
    <w:rsid w:val="00895CC7"/>
    <w:rsid w:val="00896400"/>
    <w:rsid w:val="00896813"/>
    <w:rsid w:val="00897510"/>
    <w:rsid w:val="008A0B8E"/>
    <w:rsid w:val="008A0D7D"/>
    <w:rsid w:val="008A17CC"/>
    <w:rsid w:val="008A1AF7"/>
    <w:rsid w:val="008A1BE1"/>
    <w:rsid w:val="008A1FEE"/>
    <w:rsid w:val="008A2840"/>
    <w:rsid w:val="008A2AED"/>
    <w:rsid w:val="008A2D3D"/>
    <w:rsid w:val="008A4519"/>
    <w:rsid w:val="008A627B"/>
    <w:rsid w:val="008A6724"/>
    <w:rsid w:val="008B07AA"/>
    <w:rsid w:val="008B0B0A"/>
    <w:rsid w:val="008B1A79"/>
    <w:rsid w:val="008B554A"/>
    <w:rsid w:val="008B78BB"/>
    <w:rsid w:val="008C7794"/>
    <w:rsid w:val="008D0015"/>
    <w:rsid w:val="008D1303"/>
    <w:rsid w:val="008D1BE7"/>
    <w:rsid w:val="008D1FE1"/>
    <w:rsid w:val="008D2683"/>
    <w:rsid w:val="008D3078"/>
    <w:rsid w:val="008D4600"/>
    <w:rsid w:val="008D5224"/>
    <w:rsid w:val="008E15D8"/>
    <w:rsid w:val="008E3178"/>
    <w:rsid w:val="008E4607"/>
    <w:rsid w:val="008E5767"/>
    <w:rsid w:val="008E5D81"/>
    <w:rsid w:val="008F022B"/>
    <w:rsid w:val="008F26A4"/>
    <w:rsid w:val="008F47A6"/>
    <w:rsid w:val="008F4A1C"/>
    <w:rsid w:val="008F4D05"/>
    <w:rsid w:val="008F59DE"/>
    <w:rsid w:val="00900B89"/>
    <w:rsid w:val="00900BE4"/>
    <w:rsid w:val="00903ECF"/>
    <w:rsid w:val="00904BCF"/>
    <w:rsid w:val="009076D5"/>
    <w:rsid w:val="00907929"/>
    <w:rsid w:val="009101B4"/>
    <w:rsid w:val="0091189A"/>
    <w:rsid w:val="00912F5D"/>
    <w:rsid w:val="00914879"/>
    <w:rsid w:val="00920B4F"/>
    <w:rsid w:val="00921297"/>
    <w:rsid w:val="0092150C"/>
    <w:rsid w:val="009217C4"/>
    <w:rsid w:val="00923B38"/>
    <w:rsid w:val="0092474B"/>
    <w:rsid w:val="00926482"/>
    <w:rsid w:val="00926A30"/>
    <w:rsid w:val="00927556"/>
    <w:rsid w:val="00930C03"/>
    <w:rsid w:val="00933E1A"/>
    <w:rsid w:val="0093488C"/>
    <w:rsid w:val="00935B79"/>
    <w:rsid w:val="009366FA"/>
    <w:rsid w:val="00936C3D"/>
    <w:rsid w:val="009401CD"/>
    <w:rsid w:val="0094089B"/>
    <w:rsid w:val="0094130A"/>
    <w:rsid w:val="009426EF"/>
    <w:rsid w:val="00942FBF"/>
    <w:rsid w:val="00944F14"/>
    <w:rsid w:val="00945D50"/>
    <w:rsid w:val="00945FA1"/>
    <w:rsid w:val="00946BE9"/>
    <w:rsid w:val="0094758F"/>
    <w:rsid w:val="00947B80"/>
    <w:rsid w:val="00955868"/>
    <w:rsid w:val="0095625E"/>
    <w:rsid w:val="009563A1"/>
    <w:rsid w:val="0095698F"/>
    <w:rsid w:val="00960305"/>
    <w:rsid w:val="00960FA5"/>
    <w:rsid w:val="0096107D"/>
    <w:rsid w:val="009626B1"/>
    <w:rsid w:val="00963CAC"/>
    <w:rsid w:val="00965DED"/>
    <w:rsid w:val="00970CF1"/>
    <w:rsid w:val="00970DEB"/>
    <w:rsid w:val="009718DE"/>
    <w:rsid w:val="009721FB"/>
    <w:rsid w:val="00972F3B"/>
    <w:rsid w:val="009744EB"/>
    <w:rsid w:val="00976D77"/>
    <w:rsid w:val="00977F1A"/>
    <w:rsid w:val="009805E9"/>
    <w:rsid w:val="009806B2"/>
    <w:rsid w:val="009812AC"/>
    <w:rsid w:val="0098299F"/>
    <w:rsid w:val="00982B9F"/>
    <w:rsid w:val="00982CCE"/>
    <w:rsid w:val="00984774"/>
    <w:rsid w:val="009858F0"/>
    <w:rsid w:val="00986019"/>
    <w:rsid w:val="00987AD1"/>
    <w:rsid w:val="00987ECF"/>
    <w:rsid w:val="009915F4"/>
    <w:rsid w:val="00993E5E"/>
    <w:rsid w:val="00997B9B"/>
    <w:rsid w:val="009A1ACE"/>
    <w:rsid w:val="009A29C1"/>
    <w:rsid w:val="009A435E"/>
    <w:rsid w:val="009A7718"/>
    <w:rsid w:val="009B15D1"/>
    <w:rsid w:val="009B351C"/>
    <w:rsid w:val="009B55EB"/>
    <w:rsid w:val="009B58E4"/>
    <w:rsid w:val="009B6E65"/>
    <w:rsid w:val="009C0166"/>
    <w:rsid w:val="009C04DE"/>
    <w:rsid w:val="009C095A"/>
    <w:rsid w:val="009C45E6"/>
    <w:rsid w:val="009C4612"/>
    <w:rsid w:val="009C5A59"/>
    <w:rsid w:val="009C6631"/>
    <w:rsid w:val="009C66E2"/>
    <w:rsid w:val="009C7636"/>
    <w:rsid w:val="009C7A6D"/>
    <w:rsid w:val="009D1B9D"/>
    <w:rsid w:val="009D3EB5"/>
    <w:rsid w:val="009D4962"/>
    <w:rsid w:val="009D5846"/>
    <w:rsid w:val="009D68AD"/>
    <w:rsid w:val="009E17C7"/>
    <w:rsid w:val="009E236F"/>
    <w:rsid w:val="009E3D05"/>
    <w:rsid w:val="009E581B"/>
    <w:rsid w:val="009E6366"/>
    <w:rsid w:val="009E6B73"/>
    <w:rsid w:val="009F1A64"/>
    <w:rsid w:val="009F24AD"/>
    <w:rsid w:val="009F2EEB"/>
    <w:rsid w:val="009F46A4"/>
    <w:rsid w:val="009F618C"/>
    <w:rsid w:val="009F687C"/>
    <w:rsid w:val="009F6A51"/>
    <w:rsid w:val="009F7190"/>
    <w:rsid w:val="00A0026A"/>
    <w:rsid w:val="00A00481"/>
    <w:rsid w:val="00A00F56"/>
    <w:rsid w:val="00A03B8D"/>
    <w:rsid w:val="00A03BA5"/>
    <w:rsid w:val="00A04485"/>
    <w:rsid w:val="00A055FF"/>
    <w:rsid w:val="00A05B28"/>
    <w:rsid w:val="00A05F1C"/>
    <w:rsid w:val="00A069CC"/>
    <w:rsid w:val="00A06B8C"/>
    <w:rsid w:val="00A06D0B"/>
    <w:rsid w:val="00A077DB"/>
    <w:rsid w:val="00A11829"/>
    <w:rsid w:val="00A132CB"/>
    <w:rsid w:val="00A14EFD"/>
    <w:rsid w:val="00A15AC1"/>
    <w:rsid w:val="00A15CF4"/>
    <w:rsid w:val="00A2060F"/>
    <w:rsid w:val="00A20AE0"/>
    <w:rsid w:val="00A21C57"/>
    <w:rsid w:val="00A2432F"/>
    <w:rsid w:val="00A248CF"/>
    <w:rsid w:val="00A25211"/>
    <w:rsid w:val="00A30159"/>
    <w:rsid w:val="00A3046F"/>
    <w:rsid w:val="00A31EBF"/>
    <w:rsid w:val="00A333E4"/>
    <w:rsid w:val="00A35E72"/>
    <w:rsid w:val="00A426B4"/>
    <w:rsid w:val="00A42AF3"/>
    <w:rsid w:val="00A439F2"/>
    <w:rsid w:val="00A44000"/>
    <w:rsid w:val="00A44759"/>
    <w:rsid w:val="00A4484B"/>
    <w:rsid w:val="00A44DC9"/>
    <w:rsid w:val="00A45198"/>
    <w:rsid w:val="00A465D8"/>
    <w:rsid w:val="00A51D1C"/>
    <w:rsid w:val="00A52398"/>
    <w:rsid w:val="00A52D43"/>
    <w:rsid w:val="00A53E71"/>
    <w:rsid w:val="00A54C75"/>
    <w:rsid w:val="00A54C8B"/>
    <w:rsid w:val="00A55983"/>
    <w:rsid w:val="00A55C4A"/>
    <w:rsid w:val="00A57113"/>
    <w:rsid w:val="00A572E0"/>
    <w:rsid w:val="00A60427"/>
    <w:rsid w:val="00A6173B"/>
    <w:rsid w:val="00A627E2"/>
    <w:rsid w:val="00A71050"/>
    <w:rsid w:val="00A72026"/>
    <w:rsid w:val="00A729CE"/>
    <w:rsid w:val="00A74147"/>
    <w:rsid w:val="00A76D13"/>
    <w:rsid w:val="00A77C40"/>
    <w:rsid w:val="00A800A9"/>
    <w:rsid w:val="00A80C19"/>
    <w:rsid w:val="00A81A64"/>
    <w:rsid w:val="00A829C7"/>
    <w:rsid w:val="00A835F7"/>
    <w:rsid w:val="00A83BE7"/>
    <w:rsid w:val="00A84575"/>
    <w:rsid w:val="00A865AE"/>
    <w:rsid w:val="00A87220"/>
    <w:rsid w:val="00A87982"/>
    <w:rsid w:val="00A90C2F"/>
    <w:rsid w:val="00A91EB1"/>
    <w:rsid w:val="00A9206E"/>
    <w:rsid w:val="00A93D62"/>
    <w:rsid w:val="00A975CC"/>
    <w:rsid w:val="00AA285B"/>
    <w:rsid w:val="00AA2E45"/>
    <w:rsid w:val="00AA4D8F"/>
    <w:rsid w:val="00AA71FA"/>
    <w:rsid w:val="00AA79AE"/>
    <w:rsid w:val="00AB1A36"/>
    <w:rsid w:val="00AB287C"/>
    <w:rsid w:val="00AB40E6"/>
    <w:rsid w:val="00AB5A47"/>
    <w:rsid w:val="00AB77D1"/>
    <w:rsid w:val="00AB7F61"/>
    <w:rsid w:val="00AC035E"/>
    <w:rsid w:val="00AC2420"/>
    <w:rsid w:val="00AC4753"/>
    <w:rsid w:val="00AC50BC"/>
    <w:rsid w:val="00AC51A1"/>
    <w:rsid w:val="00AC5800"/>
    <w:rsid w:val="00AC6E2D"/>
    <w:rsid w:val="00AD6FAE"/>
    <w:rsid w:val="00AD7040"/>
    <w:rsid w:val="00AE0374"/>
    <w:rsid w:val="00AE280A"/>
    <w:rsid w:val="00AE3A41"/>
    <w:rsid w:val="00AE3B59"/>
    <w:rsid w:val="00AE3CF6"/>
    <w:rsid w:val="00AE5C78"/>
    <w:rsid w:val="00AE6F59"/>
    <w:rsid w:val="00AE7116"/>
    <w:rsid w:val="00AE74C5"/>
    <w:rsid w:val="00AE79A6"/>
    <w:rsid w:val="00AF11E2"/>
    <w:rsid w:val="00AF21C9"/>
    <w:rsid w:val="00AF39A3"/>
    <w:rsid w:val="00AF3D01"/>
    <w:rsid w:val="00AF7781"/>
    <w:rsid w:val="00B02239"/>
    <w:rsid w:val="00B02ADE"/>
    <w:rsid w:val="00B03C1E"/>
    <w:rsid w:val="00B05EB4"/>
    <w:rsid w:val="00B06715"/>
    <w:rsid w:val="00B12AF7"/>
    <w:rsid w:val="00B140C5"/>
    <w:rsid w:val="00B148F3"/>
    <w:rsid w:val="00B158B2"/>
    <w:rsid w:val="00B17591"/>
    <w:rsid w:val="00B2008A"/>
    <w:rsid w:val="00B24051"/>
    <w:rsid w:val="00B24FA2"/>
    <w:rsid w:val="00B25908"/>
    <w:rsid w:val="00B264BF"/>
    <w:rsid w:val="00B26D11"/>
    <w:rsid w:val="00B315EC"/>
    <w:rsid w:val="00B31BB6"/>
    <w:rsid w:val="00B33489"/>
    <w:rsid w:val="00B34503"/>
    <w:rsid w:val="00B345A0"/>
    <w:rsid w:val="00B34600"/>
    <w:rsid w:val="00B3633A"/>
    <w:rsid w:val="00B36A4A"/>
    <w:rsid w:val="00B37102"/>
    <w:rsid w:val="00B40314"/>
    <w:rsid w:val="00B4056A"/>
    <w:rsid w:val="00B429EE"/>
    <w:rsid w:val="00B43935"/>
    <w:rsid w:val="00B440D7"/>
    <w:rsid w:val="00B457E0"/>
    <w:rsid w:val="00B46F58"/>
    <w:rsid w:val="00B512A6"/>
    <w:rsid w:val="00B5274D"/>
    <w:rsid w:val="00B556C3"/>
    <w:rsid w:val="00B57EDB"/>
    <w:rsid w:val="00B605DE"/>
    <w:rsid w:val="00B60ECB"/>
    <w:rsid w:val="00B60FAB"/>
    <w:rsid w:val="00B62377"/>
    <w:rsid w:val="00B62E13"/>
    <w:rsid w:val="00B66112"/>
    <w:rsid w:val="00B66481"/>
    <w:rsid w:val="00B715E0"/>
    <w:rsid w:val="00B71DB0"/>
    <w:rsid w:val="00B727EB"/>
    <w:rsid w:val="00B73571"/>
    <w:rsid w:val="00B7707C"/>
    <w:rsid w:val="00B7728B"/>
    <w:rsid w:val="00B77809"/>
    <w:rsid w:val="00B8026F"/>
    <w:rsid w:val="00B81FE7"/>
    <w:rsid w:val="00B84509"/>
    <w:rsid w:val="00B84852"/>
    <w:rsid w:val="00B84CE1"/>
    <w:rsid w:val="00B86918"/>
    <w:rsid w:val="00B87577"/>
    <w:rsid w:val="00B90A09"/>
    <w:rsid w:val="00B94BDA"/>
    <w:rsid w:val="00B950CE"/>
    <w:rsid w:val="00B956EE"/>
    <w:rsid w:val="00B95C66"/>
    <w:rsid w:val="00B97987"/>
    <w:rsid w:val="00BA3AE5"/>
    <w:rsid w:val="00BB3E9B"/>
    <w:rsid w:val="00BB5D08"/>
    <w:rsid w:val="00BC1E3C"/>
    <w:rsid w:val="00BC26D9"/>
    <w:rsid w:val="00BC2AD0"/>
    <w:rsid w:val="00BC2C30"/>
    <w:rsid w:val="00BC2FB9"/>
    <w:rsid w:val="00BC3758"/>
    <w:rsid w:val="00BC508B"/>
    <w:rsid w:val="00BC5D92"/>
    <w:rsid w:val="00BC6324"/>
    <w:rsid w:val="00BD02DF"/>
    <w:rsid w:val="00BD032F"/>
    <w:rsid w:val="00BD2BD5"/>
    <w:rsid w:val="00BD34EA"/>
    <w:rsid w:val="00BD4C2E"/>
    <w:rsid w:val="00BD6B5B"/>
    <w:rsid w:val="00BD746F"/>
    <w:rsid w:val="00BD7BEB"/>
    <w:rsid w:val="00BD7BF6"/>
    <w:rsid w:val="00BD7EE0"/>
    <w:rsid w:val="00BE0309"/>
    <w:rsid w:val="00BE4173"/>
    <w:rsid w:val="00BE5C76"/>
    <w:rsid w:val="00BE78F7"/>
    <w:rsid w:val="00BE7BF1"/>
    <w:rsid w:val="00BE7D92"/>
    <w:rsid w:val="00BE7DF0"/>
    <w:rsid w:val="00BE7F62"/>
    <w:rsid w:val="00BF2467"/>
    <w:rsid w:val="00BF2691"/>
    <w:rsid w:val="00BF2EBE"/>
    <w:rsid w:val="00BF333B"/>
    <w:rsid w:val="00BF44A2"/>
    <w:rsid w:val="00BF512A"/>
    <w:rsid w:val="00BF6445"/>
    <w:rsid w:val="00BF65DF"/>
    <w:rsid w:val="00BF6FCA"/>
    <w:rsid w:val="00BF7787"/>
    <w:rsid w:val="00BF7BC8"/>
    <w:rsid w:val="00C005C0"/>
    <w:rsid w:val="00C00BEB"/>
    <w:rsid w:val="00C023BC"/>
    <w:rsid w:val="00C02835"/>
    <w:rsid w:val="00C0592F"/>
    <w:rsid w:val="00C11A12"/>
    <w:rsid w:val="00C11CD9"/>
    <w:rsid w:val="00C13B06"/>
    <w:rsid w:val="00C17870"/>
    <w:rsid w:val="00C201BD"/>
    <w:rsid w:val="00C2100B"/>
    <w:rsid w:val="00C21744"/>
    <w:rsid w:val="00C22B1E"/>
    <w:rsid w:val="00C22F7E"/>
    <w:rsid w:val="00C256C1"/>
    <w:rsid w:val="00C278F2"/>
    <w:rsid w:val="00C27940"/>
    <w:rsid w:val="00C30FEC"/>
    <w:rsid w:val="00C3181B"/>
    <w:rsid w:val="00C329FC"/>
    <w:rsid w:val="00C33482"/>
    <w:rsid w:val="00C3453A"/>
    <w:rsid w:val="00C35199"/>
    <w:rsid w:val="00C354BD"/>
    <w:rsid w:val="00C37134"/>
    <w:rsid w:val="00C37389"/>
    <w:rsid w:val="00C410DA"/>
    <w:rsid w:val="00C422C8"/>
    <w:rsid w:val="00C43BC2"/>
    <w:rsid w:val="00C463E7"/>
    <w:rsid w:val="00C46539"/>
    <w:rsid w:val="00C4679C"/>
    <w:rsid w:val="00C50799"/>
    <w:rsid w:val="00C50E01"/>
    <w:rsid w:val="00C51830"/>
    <w:rsid w:val="00C520EB"/>
    <w:rsid w:val="00C52C5B"/>
    <w:rsid w:val="00C53035"/>
    <w:rsid w:val="00C54BE8"/>
    <w:rsid w:val="00C56028"/>
    <w:rsid w:val="00C56E57"/>
    <w:rsid w:val="00C605CC"/>
    <w:rsid w:val="00C62D75"/>
    <w:rsid w:val="00C6521B"/>
    <w:rsid w:val="00C65DD2"/>
    <w:rsid w:val="00C661DD"/>
    <w:rsid w:val="00C67550"/>
    <w:rsid w:val="00C7125D"/>
    <w:rsid w:val="00C73590"/>
    <w:rsid w:val="00C74F75"/>
    <w:rsid w:val="00C752C8"/>
    <w:rsid w:val="00C75A8B"/>
    <w:rsid w:val="00C76F1C"/>
    <w:rsid w:val="00C77B87"/>
    <w:rsid w:val="00C80280"/>
    <w:rsid w:val="00C8028D"/>
    <w:rsid w:val="00C8381E"/>
    <w:rsid w:val="00C83E20"/>
    <w:rsid w:val="00C86617"/>
    <w:rsid w:val="00C86AD9"/>
    <w:rsid w:val="00C908F6"/>
    <w:rsid w:val="00C91D1A"/>
    <w:rsid w:val="00C92FE2"/>
    <w:rsid w:val="00C93CAB"/>
    <w:rsid w:val="00C95F53"/>
    <w:rsid w:val="00C96EB4"/>
    <w:rsid w:val="00CA1A74"/>
    <w:rsid w:val="00CA3F81"/>
    <w:rsid w:val="00CA48B3"/>
    <w:rsid w:val="00CA4C18"/>
    <w:rsid w:val="00CA52D6"/>
    <w:rsid w:val="00CA5C38"/>
    <w:rsid w:val="00CA640B"/>
    <w:rsid w:val="00CA648F"/>
    <w:rsid w:val="00CA6E14"/>
    <w:rsid w:val="00CA7428"/>
    <w:rsid w:val="00CA79DD"/>
    <w:rsid w:val="00CB0F2D"/>
    <w:rsid w:val="00CB0F79"/>
    <w:rsid w:val="00CB4B07"/>
    <w:rsid w:val="00CB7C45"/>
    <w:rsid w:val="00CC0269"/>
    <w:rsid w:val="00CC26F0"/>
    <w:rsid w:val="00CC635B"/>
    <w:rsid w:val="00CC78A7"/>
    <w:rsid w:val="00CD211F"/>
    <w:rsid w:val="00CD2882"/>
    <w:rsid w:val="00CD6110"/>
    <w:rsid w:val="00CD6A5C"/>
    <w:rsid w:val="00CD77D6"/>
    <w:rsid w:val="00CE002C"/>
    <w:rsid w:val="00CE00C5"/>
    <w:rsid w:val="00CE03EB"/>
    <w:rsid w:val="00CE6F07"/>
    <w:rsid w:val="00CE7856"/>
    <w:rsid w:val="00CF1C68"/>
    <w:rsid w:val="00CF3486"/>
    <w:rsid w:val="00CF6043"/>
    <w:rsid w:val="00CF65AA"/>
    <w:rsid w:val="00CF6B9C"/>
    <w:rsid w:val="00CF75C8"/>
    <w:rsid w:val="00D0049B"/>
    <w:rsid w:val="00D014E7"/>
    <w:rsid w:val="00D01526"/>
    <w:rsid w:val="00D0376B"/>
    <w:rsid w:val="00D0560F"/>
    <w:rsid w:val="00D101D3"/>
    <w:rsid w:val="00D12335"/>
    <w:rsid w:val="00D129F7"/>
    <w:rsid w:val="00D13A47"/>
    <w:rsid w:val="00D14FA3"/>
    <w:rsid w:val="00D17248"/>
    <w:rsid w:val="00D2196C"/>
    <w:rsid w:val="00D21AD9"/>
    <w:rsid w:val="00D21DB6"/>
    <w:rsid w:val="00D228BE"/>
    <w:rsid w:val="00D260B1"/>
    <w:rsid w:val="00D30CA8"/>
    <w:rsid w:val="00D3293E"/>
    <w:rsid w:val="00D32F3C"/>
    <w:rsid w:val="00D33A19"/>
    <w:rsid w:val="00D33BD5"/>
    <w:rsid w:val="00D33DCD"/>
    <w:rsid w:val="00D35EA1"/>
    <w:rsid w:val="00D35FF8"/>
    <w:rsid w:val="00D36492"/>
    <w:rsid w:val="00D368F5"/>
    <w:rsid w:val="00D36D8C"/>
    <w:rsid w:val="00D36F80"/>
    <w:rsid w:val="00D37870"/>
    <w:rsid w:val="00D37BF2"/>
    <w:rsid w:val="00D414C7"/>
    <w:rsid w:val="00D41B91"/>
    <w:rsid w:val="00D424BC"/>
    <w:rsid w:val="00D425B9"/>
    <w:rsid w:val="00D42685"/>
    <w:rsid w:val="00D43C82"/>
    <w:rsid w:val="00D444B0"/>
    <w:rsid w:val="00D4539E"/>
    <w:rsid w:val="00D47B13"/>
    <w:rsid w:val="00D53C4C"/>
    <w:rsid w:val="00D546DC"/>
    <w:rsid w:val="00D5549F"/>
    <w:rsid w:val="00D626BE"/>
    <w:rsid w:val="00D629E8"/>
    <w:rsid w:val="00D62CB5"/>
    <w:rsid w:val="00D6337E"/>
    <w:rsid w:val="00D64CE9"/>
    <w:rsid w:val="00D64DCC"/>
    <w:rsid w:val="00D653B3"/>
    <w:rsid w:val="00D656F0"/>
    <w:rsid w:val="00D66780"/>
    <w:rsid w:val="00D67AA4"/>
    <w:rsid w:val="00D71797"/>
    <w:rsid w:val="00D71D7B"/>
    <w:rsid w:val="00D7210A"/>
    <w:rsid w:val="00D727E3"/>
    <w:rsid w:val="00D741A8"/>
    <w:rsid w:val="00D765EE"/>
    <w:rsid w:val="00D766D3"/>
    <w:rsid w:val="00D76BFE"/>
    <w:rsid w:val="00D76C32"/>
    <w:rsid w:val="00D77806"/>
    <w:rsid w:val="00D80487"/>
    <w:rsid w:val="00D807C4"/>
    <w:rsid w:val="00D80961"/>
    <w:rsid w:val="00D83AE0"/>
    <w:rsid w:val="00D84822"/>
    <w:rsid w:val="00D904C0"/>
    <w:rsid w:val="00D91365"/>
    <w:rsid w:val="00D91390"/>
    <w:rsid w:val="00D915B7"/>
    <w:rsid w:val="00D9627C"/>
    <w:rsid w:val="00D970CC"/>
    <w:rsid w:val="00D97C6A"/>
    <w:rsid w:val="00DA2701"/>
    <w:rsid w:val="00DA2C69"/>
    <w:rsid w:val="00DA47E6"/>
    <w:rsid w:val="00DA4B64"/>
    <w:rsid w:val="00DA5A8D"/>
    <w:rsid w:val="00DA6349"/>
    <w:rsid w:val="00DA666D"/>
    <w:rsid w:val="00DA6EDA"/>
    <w:rsid w:val="00DB0603"/>
    <w:rsid w:val="00DB08C1"/>
    <w:rsid w:val="00DB10E7"/>
    <w:rsid w:val="00DB1C1A"/>
    <w:rsid w:val="00DB4075"/>
    <w:rsid w:val="00DB6CDA"/>
    <w:rsid w:val="00DB776A"/>
    <w:rsid w:val="00DB7C42"/>
    <w:rsid w:val="00DC1413"/>
    <w:rsid w:val="00DC1EB2"/>
    <w:rsid w:val="00DC2534"/>
    <w:rsid w:val="00DC290D"/>
    <w:rsid w:val="00DC2D72"/>
    <w:rsid w:val="00DC701C"/>
    <w:rsid w:val="00DD00A7"/>
    <w:rsid w:val="00DD087B"/>
    <w:rsid w:val="00DD2260"/>
    <w:rsid w:val="00DD2B5F"/>
    <w:rsid w:val="00DD5231"/>
    <w:rsid w:val="00DD5730"/>
    <w:rsid w:val="00DD5816"/>
    <w:rsid w:val="00DD756A"/>
    <w:rsid w:val="00DE061A"/>
    <w:rsid w:val="00DE27B0"/>
    <w:rsid w:val="00DE29AE"/>
    <w:rsid w:val="00DE3EB7"/>
    <w:rsid w:val="00DE54A9"/>
    <w:rsid w:val="00DE648C"/>
    <w:rsid w:val="00DF0754"/>
    <w:rsid w:val="00DF28D4"/>
    <w:rsid w:val="00DF2A5D"/>
    <w:rsid w:val="00DF2D90"/>
    <w:rsid w:val="00DF3C80"/>
    <w:rsid w:val="00DF54F6"/>
    <w:rsid w:val="00DF57A3"/>
    <w:rsid w:val="00DF6555"/>
    <w:rsid w:val="00DF65A2"/>
    <w:rsid w:val="00DF794A"/>
    <w:rsid w:val="00E01E7E"/>
    <w:rsid w:val="00E06EA1"/>
    <w:rsid w:val="00E06FC5"/>
    <w:rsid w:val="00E118F5"/>
    <w:rsid w:val="00E126D3"/>
    <w:rsid w:val="00E133AD"/>
    <w:rsid w:val="00E133E6"/>
    <w:rsid w:val="00E15BA1"/>
    <w:rsid w:val="00E15D90"/>
    <w:rsid w:val="00E16E6E"/>
    <w:rsid w:val="00E23671"/>
    <w:rsid w:val="00E246F0"/>
    <w:rsid w:val="00E2498D"/>
    <w:rsid w:val="00E26BE4"/>
    <w:rsid w:val="00E276EA"/>
    <w:rsid w:val="00E27794"/>
    <w:rsid w:val="00E3014F"/>
    <w:rsid w:val="00E30153"/>
    <w:rsid w:val="00E32730"/>
    <w:rsid w:val="00E34DFD"/>
    <w:rsid w:val="00E35E8C"/>
    <w:rsid w:val="00E36D0B"/>
    <w:rsid w:val="00E36DF6"/>
    <w:rsid w:val="00E4100F"/>
    <w:rsid w:val="00E42408"/>
    <w:rsid w:val="00E4267C"/>
    <w:rsid w:val="00E42D2B"/>
    <w:rsid w:val="00E4433A"/>
    <w:rsid w:val="00E45D68"/>
    <w:rsid w:val="00E46208"/>
    <w:rsid w:val="00E47FF0"/>
    <w:rsid w:val="00E51569"/>
    <w:rsid w:val="00E56877"/>
    <w:rsid w:val="00E57BCA"/>
    <w:rsid w:val="00E57DBB"/>
    <w:rsid w:val="00E60168"/>
    <w:rsid w:val="00E601E4"/>
    <w:rsid w:val="00E61CFA"/>
    <w:rsid w:val="00E620C3"/>
    <w:rsid w:val="00E636BE"/>
    <w:rsid w:val="00E65775"/>
    <w:rsid w:val="00E678FB"/>
    <w:rsid w:val="00E706D9"/>
    <w:rsid w:val="00E72DAB"/>
    <w:rsid w:val="00E72E1D"/>
    <w:rsid w:val="00E737CB"/>
    <w:rsid w:val="00E74F40"/>
    <w:rsid w:val="00E7696D"/>
    <w:rsid w:val="00E76A3B"/>
    <w:rsid w:val="00E81819"/>
    <w:rsid w:val="00E821CA"/>
    <w:rsid w:val="00E82DD0"/>
    <w:rsid w:val="00E86485"/>
    <w:rsid w:val="00E87169"/>
    <w:rsid w:val="00E92F09"/>
    <w:rsid w:val="00E93AD6"/>
    <w:rsid w:val="00E94ABE"/>
    <w:rsid w:val="00E97D0F"/>
    <w:rsid w:val="00EA003F"/>
    <w:rsid w:val="00EA3023"/>
    <w:rsid w:val="00EA321C"/>
    <w:rsid w:val="00EA33EE"/>
    <w:rsid w:val="00EA398B"/>
    <w:rsid w:val="00EA3E10"/>
    <w:rsid w:val="00EA5943"/>
    <w:rsid w:val="00EA76B9"/>
    <w:rsid w:val="00EA794B"/>
    <w:rsid w:val="00EB1056"/>
    <w:rsid w:val="00EB2757"/>
    <w:rsid w:val="00EB361C"/>
    <w:rsid w:val="00EB4290"/>
    <w:rsid w:val="00EB4EE3"/>
    <w:rsid w:val="00EB5D7D"/>
    <w:rsid w:val="00EB5E60"/>
    <w:rsid w:val="00EB6F96"/>
    <w:rsid w:val="00EB71AF"/>
    <w:rsid w:val="00EB7519"/>
    <w:rsid w:val="00EB79A6"/>
    <w:rsid w:val="00EC0618"/>
    <w:rsid w:val="00EC422D"/>
    <w:rsid w:val="00EC48F0"/>
    <w:rsid w:val="00EC4D11"/>
    <w:rsid w:val="00EC5087"/>
    <w:rsid w:val="00EC6CBD"/>
    <w:rsid w:val="00ED08C1"/>
    <w:rsid w:val="00ED3C73"/>
    <w:rsid w:val="00ED556F"/>
    <w:rsid w:val="00ED6299"/>
    <w:rsid w:val="00ED7B24"/>
    <w:rsid w:val="00EE14A6"/>
    <w:rsid w:val="00EE22DE"/>
    <w:rsid w:val="00EE37EC"/>
    <w:rsid w:val="00EE4580"/>
    <w:rsid w:val="00EE70CF"/>
    <w:rsid w:val="00EE79DF"/>
    <w:rsid w:val="00EE7F57"/>
    <w:rsid w:val="00EF061A"/>
    <w:rsid w:val="00EF1B15"/>
    <w:rsid w:val="00EF249C"/>
    <w:rsid w:val="00EF5A85"/>
    <w:rsid w:val="00EF7834"/>
    <w:rsid w:val="00EF7D67"/>
    <w:rsid w:val="00F00D6F"/>
    <w:rsid w:val="00F0169F"/>
    <w:rsid w:val="00F02798"/>
    <w:rsid w:val="00F02BAA"/>
    <w:rsid w:val="00F02F2A"/>
    <w:rsid w:val="00F072CE"/>
    <w:rsid w:val="00F11241"/>
    <w:rsid w:val="00F11F03"/>
    <w:rsid w:val="00F12822"/>
    <w:rsid w:val="00F17269"/>
    <w:rsid w:val="00F1736E"/>
    <w:rsid w:val="00F17B44"/>
    <w:rsid w:val="00F23A47"/>
    <w:rsid w:val="00F24D6A"/>
    <w:rsid w:val="00F321E3"/>
    <w:rsid w:val="00F3379C"/>
    <w:rsid w:val="00F362D9"/>
    <w:rsid w:val="00F401C7"/>
    <w:rsid w:val="00F406CC"/>
    <w:rsid w:val="00F41ABA"/>
    <w:rsid w:val="00F41F49"/>
    <w:rsid w:val="00F42290"/>
    <w:rsid w:val="00F51195"/>
    <w:rsid w:val="00F51306"/>
    <w:rsid w:val="00F517EA"/>
    <w:rsid w:val="00F51B2A"/>
    <w:rsid w:val="00F5265B"/>
    <w:rsid w:val="00F53B7E"/>
    <w:rsid w:val="00F54390"/>
    <w:rsid w:val="00F5552D"/>
    <w:rsid w:val="00F603AC"/>
    <w:rsid w:val="00F61E04"/>
    <w:rsid w:val="00F6379F"/>
    <w:rsid w:val="00F6386E"/>
    <w:rsid w:val="00F642C3"/>
    <w:rsid w:val="00F66340"/>
    <w:rsid w:val="00F6654E"/>
    <w:rsid w:val="00F6686E"/>
    <w:rsid w:val="00F7070E"/>
    <w:rsid w:val="00F721BE"/>
    <w:rsid w:val="00F7296E"/>
    <w:rsid w:val="00F72E7D"/>
    <w:rsid w:val="00F7556E"/>
    <w:rsid w:val="00F763E3"/>
    <w:rsid w:val="00F80E89"/>
    <w:rsid w:val="00F8163A"/>
    <w:rsid w:val="00F82DBE"/>
    <w:rsid w:val="00F83480"/>
    <w:rsid w:val="00F839B2"/>
    <w:rsid w:val="00F85976"/>
    <w:rsid w:val="00F859DB"/>
    <w:rsid w:val="00F86DA3"/>
    <w:rsid w:val="00F90F73"/>
    <w:rsid w:val="00F9142A"/>
    <w:rsid w:val="00F930D9"/>
    <w:rsid w:val="00F93182"/>
    <w:rsid w:val="00F93934"/>
    <w:rsid w:val="00F95451"/>
    <w:rsid w:val="00F965F1"/>
    <w:rsid w:val="00FA4662"/>
    <w:rsid w:val="00FA5A10"/>
    <w:rsid w:val="00FB0B3D"/>
    <w:rsid w:val="00FB4434"/>
    <w:rsid w:val="00FB61EC"/>
    <w:rsid w:val="00FB632D"/>
    <w:rsid w:val="00FB7EAA"/>
    <w:rsid w:val="00FC1A25"/>
    <w:rsid w:val="00FC41D0"/>
    <w:rsid w:val="00FC7140"/>
    <w:rsid w:val="00FC71EF"/>
    <w:rsid w:val="00FC789E"/>
    <w:rsid w:val="00FC7970"/>
    <w:rsid w:val="00FC7ACC"/>
    <w:rsid w:val="00FD062D"/>
    <w:rsid w:val="00FD06D1"/>
    <w:rsid w:val="00FD4121"/>
    <w:rsid w:val="00FD5FCC"/>
    <w:rsid w:val="00FD682C"/>
    <w:rsid w:val="00FD6CE9"/>
    <w:rsid w:val="00FD7F8F"/>
    <w:rsid w:val="00FE454C"/>
    <w:rsid w:val="00FE7225"/>
    <w:rsid w:val="00FF2FBB"/>
    <w:rsid w:val="00FF3AB8"/>
    <w:rsid w:val="00FF4553"/>
    <w:rsid w:val="00FF45ED"/>
    <w:rsid w:val="00FF6AA3"/>
    <w:rsid w:val="00FF7149"/>
    <w:rsid w:val="00FF71E5"/>
    <w:rsid w:val="00FF75FC"/>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EAA8BDE"/>
  <w15:docId w15:val="{9E4CB581-3254-4028-889E-DA27A4E494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EC" w:eastAsia="es-EC"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0442"/>
    <w:pPr>
      <w:spacing w:after="200" w:line="276" w:lineRule="auto"/>
    </w:pPr>
    <w:rPr>
      <w:sz w:val="22"/>
      <w:szCs w:val="22"/>
      <w:lang w:eastAsia="en-US"/>
    </w:rPr>
  </w:style>
  <w:style w:type="paragraph" w:styleId="Ttulo1">
    <w:name w:val="heading 1"/>
    <w:basedOn w:val="Normal"/>
    <w:next w:val="Normal"/>
    <w:link w:val="Ttulo1Car"/>
    <w:uiPriority w:val="9"/>
    <w:qFormat/>
    <w:rsid w:val="006C0442"/>
    <w:pPr>
      <w:spacing w:before="240"/>
      <w:outlineLvl w:val="0"/>
    </w:pPr>
    <w:rPr>
      <w:rFonts w:ascii="Times New Roman" w:hAnsi="Times New Roman"/>
      <w:b/>
      <w:sz w:val="24"/>
      <w:szCs w:val="24"/>
      <w:lang w:val="es-ES"/>
    </w:rPr>
  </w:style>
  <w:style w:type="paragraph" w:styleId="Ttulo2">
    <w:name w:val="heading 2"/>
    <w:basedOn w:val="Normal"/>
    <w:next w:val="Normal"/>
    <w:link w:val="Ttulo2Car"/>
    <w:uiPriority w:val="9"/>
    <w:unhideWhenUsed/>
    <w:qFormat/>
    <w:rsid w:val="006C0442"/>
    <w:pPr>
      <w:keepNext/>
      <w:keepLines/>
      <w:spacing w:before="200" w:after="0"/>
      <w:outlineLvl w:val="1"/>
    </w:pPr>
    <w:rPr>
      <w:rFonts w:ascii="Cambria" w:eastAsia="Times New Roman" w:hAnsi="Cambria"/>
      <w:b/>
      <w:bCs/>
      <w:color w:val="4F81BD"/>
      <w:sz w:val="26"/>
      <w:szCs w:val="26"/>
      <w:lang w:val="es-ES"/>
    </w:rPr>
  </w:style>
  <w:style w:type="paragraph" w:styleId="Ttulo3">
    <w:name w:val="heading 3"/>
    <w:basedOn w:val="Normal"/>
    <w:next w:val="Normal"/>
    <w:link w:val="Ttulo3Car"/>
    <w:unhideWhenUsed/>
    <w:qFormat/>
    <w:rsid w:val="00502FA7"/>
    <w:pPr>
      <w:keepNext/>
      <w:keepLines/>
      <w:spacing w:before="200" w:after="0"/>
      <w:outlineLvl w:val="2"/>
    </w:pPr>
    <w:rPr>
      <w:rFonts w:ascii="Cambria" w:eastAsia="Times New Roman" w:hAnsi="Cambria"/>
      <w:b/>
      <w:bCs/>
      <w:color w:val="4F81BD"/>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C0442"/>
    <w:rPr>
      <w:rFonts w:ascii="Times New Roman" w:eastAsia="Calibri" w:hAnsi="Times New Roman" w:cs="Times New Roman"/>
      <w:b/>
      <w:sz w:val="24"/>
      <w:szCs w:val="24"/>
      <w:lang w:val="es-ES"/>
    </w:rPr>
  </w:style>
  <w:style w:type="character" w:customStyle="1" w:styleId="Ttulo2Car">
    <w:name w:val="Título 2 Car"/>
    <w:basedOn w:val="Fuentedeprrafopredeter"/>
    <w:link w:val="Ttulo2"/>
    <w:uiPriority w:val="9"/>
    <w:rsid w:val="006C0442"/>
    <w:rPr>
      <w:rFonts w:ascii="Cambria" w:eastAsia="Times New Roman" w:hAnsi="Cambria" w:cs="Times New Roman"/>
      <w:b/>
      <w:bCs/>
      <w:color w:val="4F81BD"/>
      <w:sz w:val="26"/>
      <w:szCs w:val="26"/>
      <w:lang w:val="es-ES"/>
    </w:rPr>
  </w:style>
  <w:style w:type="paragraph" w:customStyle="1" w:styleId="1">
    <w:name w:val="1"/>
    <w:basedOn w:val="Normal"/>
    <w:next w:val="Normal"/>
    <w:uiPriority w:val="35"/>
    <w:unhideWhenUsed/>
    <w:qFormat/>
    <w:rsid w:val="006C0442"/>
    <w:pPr>
      <w:spacing w:line="240" w:lineRule="auto"/>
    </w:pPr>
    <w:rPr>
      <w:b/>
      <w:bCs/>
      <w:color w:val="4F81BD"/>
      <w:sz w:val="18"/>
      <w:szCs w:val="18"/>
    </w:rPr>
  </w:style>
  <w:style w:type="paragraph" w:styleId="Prrafodelista">
    <w:name w:val="List Paragraph"/>
    <w:aliases w:val="Capítulo"/>
    <w:basedOn w:val="Normal"/>
    <w:link w:val="PrrafodelistaCar"/>
    <w:uiPriority w:val="34"/>
    <w:qFormat/>
    <w:rsid w:val="006C0442"/>
    <w:pPr>
      <w:ind w:left="720"/>
      <w:contextualSpacing/>
    </w:pPr>
  </w:style>
  <w:style w:type="paragraph" w:styleId="Textodeglobo">
    <w:name w:val="Balloon Text"/>
    <w:basedOn w:val="Normal"/>
    <w:link w:val="TextodegloboCar"/>
    <w:uiPriority w:val="99"/>
    <w:semiHidden/>
    <w:unhideWhenUsed/>
    <w:rsid w:val="006C0442"/>
    <w:pPr>
      <w:spacing w:after="0" w:line="240" w:lineRule="auto"/>
    </w:pPr>
    <w:rPr>
      <w:rFonts w:ascii="Tahoma" w:hAnsi="Tahoma"/>
      <w:sz w:val="16"/>
      <w:szCs w:val="16"/>
    </w:rPr>
  </w:style>
  <w:style w:type="character" w:customStyle="1" w:styleId="TextodegloboCar">
    <w:name w:val="Texto de globo Car"/>
    <w:basedOn w:val="Fuentedeprrafopredeter"/>
    <w:link w:val="Textodeglobo"/>
    <w:uiPriority w:val="99"/>
    <w:semiHidden/>
    <w:rsid w:val="006C0442"/>
    <w:rPr>
      <w:rFonts w:ascii="Tahoma" w:eastAsia="Calibri" w:hAnsi="Tahoma" w:cs="Times New Roman"/>
      <w:sz w:val="16"/>
      <w:szCs w:val="16"/>
    </w:rPr>
  </w:style>
  <w:style w:type="paragraph" w:styleId="Encabezado">
    <w:name w:val="header"/>
    <w:basedOn w:val="Normal"/>
    <w:link w:val="EncabezadoCar"/>
    <w:uiPriority w:val="99"/>
    <w:unhideWhenUsed/>
    <w:rsid w:val="006C0442"/>
    <w:pPr>
      <w:tabs>
        <w:tab w:val="center" w:pos="4419"/>
        <w:tab w:val="right" w:pos="8838"/>
      </w:tabs>
      <w:spacing w:after="0" w:line="240" w:lineRule="auto"/>
    </w:pPr>
    <w:rPr>
      <w:sz w:val="20"/>
      <w:szCs w:val="20"/>
    </w:rPr>
  </w:style>
  <w:style w:type="character" w:customStyle="1" w:styleId="EncabezadoCar">
    <w:name w:val="Encabezado Car"/>
    <w:basedOn w:val="Fuentedeprrafopredeter"/>
    <w:link w:val="Encabezado"/>
    <w:uiPriority w:val="99"/>
    <w:rsid w:val="006C0442"/>
    <w:rPr>
      <w:rFonts w:ascii="Calibri" w:eastAsia="Calibri" w:hAnsi="Calibri" w:cs="Times New Roman"/>
      <w:sz w:val="20"/>
      <w:szCs w:val="20"/>
    </w:rPr>
  </w:style>
  <w:style w:type="paragraph" w:styleId="Piedepgina">
    <w:name w:val="footer"/>
    <w:basedOn w:val="Normal"/>
    <w:link w:val="PiedepginaCar"/>
    <w:uiPriority w:val="99"/>
    <w:unhideWhenUsed/>
    <w:rsid w:val="006C0442"/>
    <w:pPr>
      <w:tabs>
        <w:tab w:val="center" w:pos="4419"/>
        <w:tab w:val="right" w:pos="8838"/>
      </w:tabs>
      <w:spacing w:after="0" w:line="240" w:lineRule="auto"/>
    </w:pPr>
    <w:rPr>
      <w:sz w:val="20"/>
      <w:szCs w:val="20"/>
    </w:rPr>
  </w:style>
  <w:style w:type="character" w:customStyle="1" w:styleId="PiedepginaCar">
    <w:name w:val="Pie de página Car"/>
    <w:basedOn w:val="Fuentedeprrafopredeter"/>
    <w:link w:val="Piedepgina"/>
    <w:uiPriority w:val="99"/>
    <w:rsid w:val="006C0442"/>
    <w:rPr>
      <w:rFonts w:ascii="Calibri" w:eastAsia="Calibri" w:hAnsi="Calibri" w:cs="Times New Roman"/>
      <w:sz w:val="20"/>
      <w:szCs w:val="20"/>
    </w:rPr>
  </w:style>
  <w:style w:type="paragraph" w:styleId="Textonotapie">
    <w:name w:val="footnote text"/>
    <w:basedOn w:val="Normal"/>
    <w:link w:val="TextonotapieCar"/>
    <w:uiPriority w:val="99"/>
    <w:semiHidden/>
    <w:unhideWhenUsed/>
    <w:rsid w:val="006C0442"/>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6C0442"/>
    <w:rPr>
      <w:rFonts w:ascii="Calibri" w:eastAsia="Calibri" w:hAnsi="Calibri" w:cs="Times New Roman"/>
      <w:sz w:val="20"/>
      <w:szCs w:val="20"/>
    </w:rPr>
  </w:style>
  <w:style w:type="character" w:styleId="Refdenotaalpie">
    <w:name w:val="footnote reference"/>
    <w:uiPriority w:val="99"/>
    <w:semiHidden/>
    <w:unhideWhenUsed/>
    <w:rsid w:val="006C0442"/>
    <w:rPr>
      <w:vertAlign w:val="superscript"/>
    </w:rPr>
  </w:style>
  <w:style w:type="table" w:styleId="Sombreadoclaro-nfasis2">
    <w:name w:val="Light Shading Accent 2"/>
    <w:basedOn w:val="Tablanormal"/>
    <w:uiPriority w:val="60"/>
    <w:rsid w:val="006C0442"/>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ombreadoclaro-nfasis11">
    <w:name w:val="Sombreado claro - Énfasis 11"/>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Sombreadoclaro-nfasis12">
    <w:name w:val="Sombreado claro - Énfasis 12"/>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Cuadrculaclara-nfasis11">
    <w:name w:val="Cuadrícula clara - Énfasis 11"/>
    <w:basedOn w:val="Tablanormal"/>
    <w:uiPriority w:val="62"/>
    <w:rsid w:val="006C0442"/>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Tahoma" w:eastAsia="Times New Roman" w:hAnsi="Tahom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Tahoma" w:eastAsia="Times New Roman" w:hAnsi="Tahom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Bibliografa">
    <w:name w:val="Bibliography"/>
    <w:basedOn w:val="Normal"/>
    <w:next w:val="Normal"/>
    <w:uiPriority w:val="37"/>
    <w:unhideWhenUsed/>
    <w:rsid w:val="006C0442"/>
  </w:style>
  <w:style w:type="character" w:styleId="Hipervnculo">
    <w:name w:val="Hyperlink"/>
    <w:uiPriority w:val="99"/>
    <w:unhideWhenUsed/>
    <w:rsid w:val="006C0442"/>
    <w:rPr>
      <w:color w:val="0000FF"/>
      <w:u w:val="single"/>
    </w:rPr>
  </w:style>
  <w:style w:type="paragraph" w:styleId="TtulodeTDC">
    <w:name w:val="TOC Heading"/>
    <w:basedOn w:val="Ttulo1"/>
    <w:next w:val="Normal"/>
    <w:uiPriority w:val="39"/>
    <w:unhideWhenUsed/>
    <w:qFormat/>
    <w:rsid w:val="006C0442"/>
    <w:pPr>
      <w:keepNext/>
      <w:keepLines/>
      <w:spacing w:before="480" w:after="0"/>
      <w:outlineLvl w:val="9"/>
    </w:pPr>
    <w:rPr>
      <w:rFonts w:ascii="Cambria" w:eastAsia="Times New Roman" w:hAnsi="Cambria"/>
      <w:bCs/>
      <w:color w:val="365F91"/>
      <w:sz w:val="28"/>
      <w:szCs w:val="28"/>
    </w:rPr>
  </w:style>
  <w:style w:type="paragraph" w:styleId="TDC2">
    <w:name w:val="toc 2"/>
    <w:basedOn w:val="Normal"/>
    <w:next w:val="Normal"/>
    <w:autoRedefine/>
    <w:uiPriority w:val="39"/>
    <w:unhideWhenUsed/>
    <w:qFormat/>
    <w:rsid w:val="006C0442"/>
    <w:pPr>
      <w:spacing w:after="100"/>
      <w:ind w:left="220"/>
    </w:pPr>
    <w:rPr>
      <w:rFonts w:eastAsia="Times New Roman"/>
      <w:lang w:val="es-ES"/>
    </w:rPr>
  </w:style>
  <w:style w:type="paragraph" w:styleId="TDC1">
    <w:name w:val="toc 1"/>
    <w:basedOn w:val="Normal"/>
    <w:next w:val="Normal"/>
    <w:autoRedefine/>
    <w:uiPriority w:val="39"/>
    <w:unhideWhenUsed/>
    <w:qFormat/>
    <w:rsid w:val="006C0442"/>
    <w:pPr>
      <w:spacing w:after="100"/>
    </w:pPr>
    <w:rPr>
      <w:rFonts w:eastAsia="Times New Roman"/>
      <w:lang w:val="es-ES"/>
    </w:rPr>
  </w:style>
  <w:style w:type="paragraph" w:styleId="TDC3">
    <w:name w:val="toc 3"/>
    <w:basedOn w:val="Normal"/>
    <w:next w:val="Normal"/>
    <w:autoRedefine/>
    <w:uiPriority w:val="39"/>
    <w:unhideWhenUsed/>
    <w:qFormat/>
    <w:rsid w:val="006C0442"/>
    <w:pPr>
      <w:spacing w:after="100"/>
      <w:ind w:left="440"/>
    </w:pPr>
    <w:rPr>
      <w:rFonts w:eastAsia="Times New Roman"/>
      <w:lang w:val="es-ES"/>
    </w:rPr>
  </w:style>
  <w:style w:type="character" w:styleId="Refdecomentario">
    <w:name w:val="annotation reference"/>
    <w:uiPriority w:val="99"/>
    <w:semiHidden/>
    <w:unhideWhenUsed/>
    <w:rsid w:val="006C0442"/>
    <w:rPr>
      <w:sz w:val="16"/>
      <w:szCs w:val="16"/>
    </w:rPr>
  </w:style>
  <w:style w:type="paragraph" w:styleId="Textocomentario">
    <w:name w:val="annotation text"/>
    <w:basedOn w:val="Normal"/>
    <w:link w:val="TextocomentarioCar"/>
    <w:uiPriority w:val="99"/>
    <w:unhideWhenUsed/>
    <w:rsid w:val="006C0442"/>
    <w:pPr>
      <w:spacing w:line="240" w:lineRule="auto"/>
    </w:pPr>
    <w:rPr>
      <w:sz w:val="20"/>
      <w:szCs w:val="20"/>
    </w:rPr>
  </w:style>
  <w:style w:type="character" w:customStyle="1" w:styleId="TextocomentarioCar">
    <w:name w:val="Texto comentario Car"/>
    <w:basedOn w:val="Fuentedeprrafopredeter"/>
    <w:link w:val="Textocomentario"/>
    <w:uiPriority w:val="99"/>
    <w:rsid w:val="006C0442"/>
    <w:rPr>
      <w:rFonts w:ascii="Calibri" w:eastAsia="Calibri" w:hAnsi="Calibri" w:cs="Times New Roman"/>
      <w:sz w:val="20"/>
      <w:szCs w:val="20"/>
    </w:rPr>
  </w:style>
  <w:style w:type="paragraph" w:styleId="Asuntodelcomentario">
    <w:name w:val="annotation subject"/>
    <w:basedOn w:val="Textocomentario"/>
    <w:next w:val="Textocomentario"/>
    <w:link w:val="AsuntodelcomentarioCar"/>
    <w:uiPriority w:val="99"/>
    <w:semiHidden/>
    <w:unhideWhenUsed/>
    <w:rsid w:val="006C0442"/>
    <w:rPr>
      <w:b/>
      <w:bCs/>
    </w:rPr>
  </w:style>
  <w:style w:type="character" w:customStyle="1" w:styleId="AsuntodelcomentarioCar">
    <w:name w:val="Asunto del comentario Car"/>
    <w:basedOn w:val="TextocomentarioCar"/>
    <w:link w:val="Asuntodelcomentario"/>
    <w:uiPriority w:val="99"/>
    <w:semiHidden/>
    <w:rsid w:val="006C0442"/>
    <w:rPr>
      <w:rFonts w:ascii="Calibri" w:eastAsia="Calibri" w:hAnsi="Calibri" w:cs="Times New Roman"/>
      <w:b/>
      <w:bCs/>
      <w:sz w:val="20"/>
      <w:szCs w:val="20"/>
    </w:rPr>
  </w:style>
  <w:style w:type="table" w:customStyle="1" w:styleId="Sombreadoclaro-nfasis13">
    <w:name w:val="Sombreado claro - Énfasis 13"/>
    <w:basedOn w:val="Tablanormal"/>
    <w:uiPriority w:val="60"/>
    <w:rsid w:val="006C0442"/>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staclara-nfasis11">
    <w:name w:val="Lista clara - Énfasis 11"/>
    <w:basedOn w:val="Tablanormal"/>
    <w:uiPriority w:val="61"/>
    <w:rsid w:val="006C0442"/>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Sombreadomedio1-nfasis11">
    <w:name w:val="Sombreado medio 1 - Énfasis 11"/>
    <w:basedOn w:val="Tablanormal"/>
    <w:uiPriority w:val="63"/>
    <w:rsid w:val="006C0442"/>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Descripcin">
    <w:name w:val="caption"/>
    <w:basedOn w:val="Normal"/>
    <w:next w:val="Normal"/>
    <w:uiPriority w:val="35"/>
    <w:unhideWhenUsed/>
    <w:qFormat/>
    <w:rsid w:val="00B62E13"/>
    <w:pPr>
      <w:spacing w:line="240" w:lineRule="auto"/>
    </w:pPr>
    <w:rPr>
      <w:b/>
      <w:bCs/>
      <w:color w:val="4F81BD"/>
      <w:sz w:val="18"/>
      <w:szCs w:val="18"/>
    </w:rPr>
  </w:style>
  <w:style w:type="paragraph" w:styleId="Tabladeilustraciones">
    <w:name w:val="table of figures"/>
    <w:basedOn w:val="Normal"/>
    <w:next w:val="Normal"/>
    <w:uiPriority w:val="99"/>
    <w:unhideWhenUsed/>
    <w:rsid w:val="00B62E13"/>
    <w:pPr>
      <w:spacing w:after="0"/>
    </w:pPr>
  </w:style>
  <w:style w:type="paragraph" w:styleId="NormalWeb">
    <w:name w:val="Normal (Web)"/>
    <w:basedOn w:val="Normal"/>
    <w:uiPriority w:val="99"/>
    <w:unhideWhenUsed/>
    <w:rsid w:val="00B26D11"/>
    <w:pPr>
      <w:spacing w:before="100" w:beforeAutospacing="1" w:after="100" w:afterAutospacing="1" w:line="240" w:lineRule="auto"/>
    </w:pPr>
    <w:rPr>
      <w:rFonts w:ascii="Times New Roman" w:eastAsia="Times New Roman" w:hAnsi="Times New Roman"/>
      <w:sz w:val="24"/>
      <w:szCs w:val="24"/>
      <w:lang w:eastAsia="es-EC"/>
    </w:rPr>
  </w:style>
  <w:style w:type="paragraph" w:styleId="Revisin">
    <w:name w:val="Revision"/>
    <w:hidden/>
    <w:uiPriority w:val="99"/>
    <w:semiHidden/>
    <w:rsid w:val="0034190E"/>
    <w:rPr>
      <w:sz w:val="22"/>
      <w:szCs w:val="22"/>
      <w:lang w:eastAsia="en-US"/>
    </w:rPr>
  </w:style>
  <w:style w:type="character" w:customStyle="1" w:styleId="Ttulo3Car">
    <w:name w:val="Título 3 Car"/>
    <w:basedOn w:val="Fuentedeprrafopredeter"/>
    <w:link w:val="Ttulo3"/>
    <w:rsid w:val="00502FA7"/>
    <w:rPr>
      <w:rFonts w:ascii="Cambria" w:eastAsia="Times New Roman" w:hAnsi="Cambria"/>
      <w:b/>
      <w:bCs/>
      <w:color w:val="4F81BD"/>
      <w:sz w:val="22"/>
      <w:szCs w:val="22"/>
      <w:lang w:val="es-ES" w:eastAsia="es-ES"/>
    </w:rPr>
  </w:style>
  <w:style w:type="paragraph" w:customStyle="1" w:styleId="Default">
    <w:name w:val="Default"/>
    <w:rsid w:val="00502FA7"/>
    <w:pPr>
      <w:autoSpaceDE w:val="0"/>
      <w:autoSpaceDN w:val="0"/>
      <w:adjustRightInd w:val="0"/>
    </w:pPr>
    <w:rPr>
      <w:rFonts w:ascii="Arial" w:hAnsi="Arial" w:cs="Arial"/>
      <w:color w:val="000000"/>
      <w:sz w:val="24"/>
      <w:szCs w:val="24"/>
      <w:lang w:val="es-ES" w:eastAsia="en-US"/>
    </w:rPr>
  </w:style>
  <w:style w:type="table" w:styleId="Tablaconcuadrcula">
    <w:name w:val="Table Grid"/>
    <w:basedOn w:val="Tablanormal"/>
    <w:uiPriority w:val="59"/>
    <w:rsid w:val="00502FA7"/>
    <w:rPr>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rsid w:val="00502FA7"/>
  </w:style>
  <w:style w:type="character" w:customStyle="1" w:styleId="MapadeldocumentoCar">
    <w:name w:val="Mapa del documento Car"/>
    <w:basedOn w:val="Fuentedeprrafopredeter"/>
    <w:link w:val="Mapadeldocumento"/>
    <w:uiPriority w:val="99"/>
    <w:semiHidden/>
    <w:rsid w:val="00502FA7"/>
    <w:rPr>
      <w:rFonts w:ascii="Tahoma" w:hAnsi="Tahoma" w:cs="Tahoma"/>
      <w:sz w:val="16"/>
      <w:szCs w:val="16"/>
      <w:lang w:val="es-ES" w:eastAsia="en-US"/>
    </w:rPr>
  </w:style>
  <w:style w:type="paragraph" w:styleId="Mapadeldocumento">
    <w:name w:val="Document Map"/>
    <w:basedOn w:val="Normal"/>
    <w:link w:val="MapadeldocumentoCar"/>
    <w:uiPriority w:val="99"/>
    <w:semiHidden/>
    <w:unhideWhenUsed/>
    <w:rsid w:val="00502FA7"/>
    <w:pPr>
      <w:spacing w:after="0" w:line="240" w:lineRule="auto"/>
    </w:pPr>
    <w:rPr>
      <w:rFonts w:ascii="Tahoma" w:hAnsi="Tahoma" w:cs="Tahoma"/>
      <w:sz w:val="16"/>
      <w:szCs w:val="16"/>
      <w:lang w:val="es-ES"/>
    </w:rPr>
  </w:style>
  <w:style w:type="character" w:customStyle="1" w:styleId="MapadeldocumentoCar1">
    <w:name w:val="Mapa del documento Car1"/>
    <w:basedOn w:val="Fuentedeprrafopredeter"/>
    <w:uiPriority w:val="99"/>
    <w:semiHidden/>
    <w:rsid w:val="00502FA7"/>
    <w:rPr>
      <w:rFonts w:ascii="Tahoma" w:hAnsi="Tahoma" w:cs="Tahoma"/>
      <w:sz w:val="16"/>
      <w:szCs w:val="16"/>
      <w:lang w:eastAsia="en-US"/>
    </w:rPr>
  </w:style>
  <w:style w:type="character" w:customStyle="1" w:styleId="apnonnom">
    <w:name w:val="apnonnom"/>
    <w:basedOn w:val="Fuentedeprrafopredeter"/>
    <w:rsid w:val="00502FA7"/>
  </w:style>
  <w:style w:type="character" w:styleId="Textoennegrita">
    <w:name w:val="Strong"/>
    <w:uiPriority w:val="22"/>
    <w:qFormat/>
    <w:rsid w:val="00502FA7"/>
    <w:rPr>
      <w:b/>
      <w:bCs/>
    </w:rPr>
  </w:style>
  <w:style w:type="paragraph" w:styleId="Sinespaciado">
    <w:name w:val="No Spacing"/>
    <w:link w:val="SinespaciadoCar"/>
    <w:uiPriority w:val="1"/>
    <w:qFormat/>
    <w:rsid w:val="00502FA7"/>
    <w:rPr>
      <w:sz w:val="22"/>
      <w:szCs w:val="22"/>
      <w:lang w:eastAsia="en-US"/>
    </w:rPr>
  </w:style>
  <w:style w:type="character" w:customStyle="1" w:styleId="SinespaciadoCar">
    <w:name w:val="Sin espaciado Car"/>
    <w:link w:val="Sinespaciado"/>
    <w:uiPriority w:val="1"/>
    <w:rsid w:val="00502FA7"/>
    <w:rPr>
      <w:sz w:val="22"/>
      <w:szCs w:val="22"/>
      <w:lang w:eastAsia="en-US"/>
    </w:rPr>
  </w:style>
  <w:style w:type="paragraph" w:styleId="Puesto">
    <w:name w:val="Title"/>
    <w:basedOn w:val="Normal"/>
    <w:next w:val="Normal"/>
    <w:link w:val="PuestoCar"/>
    <w:uiPriority w:val="10"/>
    <w:qFormat/>
    <w:rsid w:val="00502FA7"/>
    <w:pPr>
      <w:pBdr>
        <w:bottom w:val="single" w:sz="8" w:space="4" w:color="4F81BD"/>
      </w:pBdr>
      <w:spacing w:after="300" w:line="240" w:lineRule="auto"/>
      <w:contextualSpacing/>
    </w:pPr>
    <w:rPr>
      <w:rFonts w:ascii="Cambria" w:eastAsia="Times New Roman" w:hAnsi="Cambria"/>
      <w:color w:val="17365D"/>
      <w:spacing w:val="5"/>
      <w:kern w:val="28"/>
      <w:sz w:val="52"/>
      <w:szCs w:val="52"/>
      <w:lang w:eastAsia="es-EC"/>
    </w:rPr>
  </w:style>
  <w:style w:type="character" w:customStyle="1" w:styleId="PuestoCar">
    <w:name w:val="Puesto Car"/>
    <w:basedOn w:val="Fuentedeprrafopredeter"/>
    <w:link w:val="Puesto"/>
    <w:uiPriority w:val="10"/>
    <w:rsid w:val="00502FA7"/>
    <w:rPr>
      <w:rFonts w:ascii="Cambria" w:eastAsia="Times New Roman" w:hAnsi="Cambria"/>
      <w:color w:val="17365D"/>
      <w:spacing w:val="5"/>
      <w:kern w:val="28"/>
      <w:sz w:val="52"/>
      <w:szCs w:val="52"/>
    </w:rPr>
  </w:style>
  <w:style w:type="paragraph" w:customStyle="1" w:styleId="Titulo">
    <w:name w:val="Titulo"/>
    <w:basedOn w:val="Sinespaciado"/>
    <w:link w:val="TituloCar"/>
    <w:qFormat/>
    <w:rsid w:val="00502FA7"/>
    <w:pPr>
      <w:jc w:val="center"/>
    </w:pPr>
    <w:rPr>
      <w:rFonts w:eastAsia="Times New Roman"/>
      <w:b/>
      <w:color w:val="F79646"/>
      <w:sz w:val="28"/>
      <w:lang w:eastAsia="es-EC"/>
    </w:rPr>
  </w:style>
  <w:style w:type="character" w:customStyle="1" w:styleId="TituloCar">
    <w:name w:val="Titulo Car"/>
    <w:link w:val="Titulo"/>
    <w:rsid w:val="00502FA7"/>
    <w:rPr>
      <w:rFonts w:eastAsia="Times New Roman"/>
      <w:b/>
      <w:color w:val="F79646"/>
      <w:sz w:val="28"/>
      <w:szCs w:val="22"/>
    </w:rPr>
  </w:style>
  <w:style w:type="paragraph" w:styleId="Textoindependiente">
    <w:name w:val="Body Text"/>
    <w:basedOn w:val="Normal"/>
    <w:link w:val="TextoindependienteCar"/>
    <w:uiPriority w:val="99"/>
    <w:rsid w:val="00502FA7"/>
    <w:pPr>
      <w:autoSpaceDE w:val="0"/>
      <w:autoSpaceDN w:val="0"/>
      <w:spacing w:after="0" w:line="240" w:lineRule="auto"/>
      <w:jc w:val="both"/>
    </w:pPr>
    <w:rPr>
      <w:rFonts w:ascii="Arial" w:eastAsia="Times New Roman" w:hAnsi="Arial" w:cs="Arial"/>
      <w:sz w:val="20"/>
      <w:szCs w:val="20"/>
      <w:lang w:val="es-ES" w:eastAsia="es-ES"/>
    </w:rPr>
  </w:style>
  <w:style w:type="character" w:customStyle="1" w:styleId="TextoindependienteCar">
    <w:name w:val="Texto independiente Car"/>
    <w:basedOn w:val="Fuentedeprrafopredeter"/>
    <w:link w:val="Textoindependiente"/>
    <w:uiPriority w:val="99"/>
    <w:rsid w:val="00502FA7"/>
    <w:rPr>
      <w:rFonts w:ascii="Arial" w:eastAsia="Times New Roman" w:hAnsi="Arial" w:cs="Arial"/>
      <w:lang w:val="es-ES" w:eastAsia="es-ES"/>
    </w:rPr>
  </w:style>
  <w:style w:type="paragraph" w:styleId="TDC4">
    <w:name w:val="toc 4"/>
    <w:basedOn w:val="Normal"/>
    <w:next w:val="Normal"/>
    <w:autoRedefine/>
    <w:uiPriority w:val="39"/>
    <w:unhideWhenUsed/>
    <w:rsid w:val="00502FA7"/>
    <w:pPr>
      <w:spacing w:after="100"/>
      <w:ind w:left="660"/>
    </w:pPr>
    <w:rPr>
      <w:rFonts w:eastAsia="Times New Roman"/>
      <w:lang w:eastAsia="es-EC"/>
    </w:rPr>
  </w:style>
  <w:style w:type="paragraph" w:styleId="TDC5">
    <w:name w:val="toc 5"/>
    <w:basedOn w:val="Normal"/>
    <w:next w:val="Normal"/>
    <w:autoRedefine/>
    <w:uiPriority w:val="39"/>
    <w:unhideWhenUsed/>
    <w:rsid w:val="00502FA7"/>
    <w:pPr>
      <w:spacing w:after="100"/>
      <w:ind w:left="880"/>
    </w:pPr>
    <w:rPr>
      <w:rFonts w:eastAsia="Times New Roman"/>
      <w:lang w:eastAsia="es-EC"/>
    </w:rPr>
  </w:style>
  <w:style w:type="paragraph" w:styleId="TDC6">
    <w:name w:val="toc 6"/>
    <w:basedOn w:val="Normal"/>
    <w:next w:val="Normal"/>
    <w:autoRedefine/>
    <w:uiPriority w:val="39"/>
    <w:unhideWhenUsed/>
    <w:rsid w:val="00502FA7"/>
    <w:pPr>
      <w:spacing w:after="100"/>
      <w:ind w:left="1100"/>
    </w:pPr>
    <w:rPr>
      <w:rFonts w:eastAsia="Times New Roman"/>
      <w:lang w:eastAsia="es-EC"/>
    </w:rPr>
  </w:style>
  <w:style w:type="paragraph" w:styleId="TDC7">
    <w:name w:val="toc 7"/>
    <w:basedOn w:val="Normal"/>
    <w:next w:val="Normal"/>
    <w:autoRedefine/>
    <w:uiPriority w:val="39"/>
    <w:unhideWhenUsed/>
    <w:rsid w:val="00502FA7"/>
    <w:pPr>
      <w:spacing w:after="100"/>
      <w:ind w:left="1320"/>
    </w:pPr>
    <w:rPr>
      <w:rFonts w:eastAsia="Times New Roman"/>
      <w:lang w:eastAsia="es-EC"/>
    </w:rPr>
  </w:style>
  <w:style w:type="paragraph" w:styleId="TDC8">
    <w:name w:val="toc 8"/>
    <w:basedOn w:val="Normal"/>
    <w:next w:val="Normal"/>
    <w:autoRedefine/>
    <w:uiPriority w:val="39"/>
    <w:unhideWhenUsed/>
    <w:rsid w:val="00502FA7"/>
    <w:pPr>
      <w:spacing w:after="100"/>
      <w:ind w:left="1540"/>
    </w:pPr>
    <w:rPr>
      <w:rFonts w:eastAsia="Times New Roman"/>
      <w:lang w:eastAsia="es-EC"/>
    </w:rPr>
  </w:style>
  <w:style w:type="paragraph" w:styleId="TDC9">
    <w:name w:val="toc 9"/>
    <w:basedOn w:val="Normal"/>
    <w:next w:val="Normal"/>
    <w:autoRedefine/>
    <w:uiPriority w:val="39"/>
    <w:unhideWhenUsed/>
    <w:rsid w:val="00502FA7"/>
    <w:pPr>
      <w:spacing w:after="100"/>
      <w:ind w:left="1760"/>
    </w:pPr>
    <w:rPr>
      <w:rFonts w:eastAsia="Times New Roman"/>
      <w:lang w:eastAsia="es-EC"/>
    </w:rPr>
  </w:style>
  <w:style w:type="paragraph" w:styleId="Subttulo">
    <w:name w:val="Subtitle"/>
    <w:basedOn w:val="Normal"/>
    <w:link w:val="SubttuloCar"/>
    <w:uiPriority w:val="11"/>
    <w:qFormat/>
    <w:rsid w:val="00502FA7"/>
    <w:pPr>
      <w:spacing w:after="480" w:line="240" w:lineRule="auto"/>
      <w:jc w:val="center"/>
    </w:pPr>
    <w:rPr>
      <w:rFonts w:ascii="Franklin Gothic Book" w:eastAsia="Times New Roman" w:hAnsi="Franklin Gothic Book"/>
      <w:sz w:val="28"/>
      <w:szCs w:val="28"/>
      <w:lang w:val="es-ES"/>
    </w:rPr>
  </w:style>
  <w:style w:type="character" w:customStyle="1" w:styleId="SubttuloCar">
    <w:name w:val="Subtítulo Car"/>
    <w:basedOn w:val="Fuentedeprrafopredeter"/>
    <w:link w:val="Subttulo"/>
    <w:uiPriority w:val="11"/>
    <w:rsid w:val="00502FA7"/>
    <w:rPr>
      <w:rFonts w:ascii="Franklin Gothic Book" w:eastAsia="Times New Roman" w:hAnsi="Franklin Gothic Book"/>
      <w:sz w:val="28"/>
      <w:szCs w:val="28"/>
      <w:lang w:val="es-ES" w:eastAsia="en-US"/>
    </w:rPr>
  </w:style>
  <w:style w:type="character" w:customStyle="1" w:styleId="st">
    <w:name w:val="st"/>
    <w:basedOn w:val="Fuentedeprrafopredeter"/>
    <w:rsid w:val="00502FA7"/>
  </w:style>
  <w:style w:type="character" w:customStyle="1" w:styleId="ntparrafonota">
    <w:name w:val="ntparrafonota"/>
    <w:basedOn w:val="Fuentedeprrafopredeter"/>
    <w:rsid w:val="00502FA7"/>
  </w:style>
  <w:style w:type="character" w:styleId="nfasis">
    <w:name w:val="Emphasis"/>
    <w:uiPriority w:val="20"/>
    <w:qFormat/>
    <w:rsid w:val="00502FA7"/>
    <w:rPr>
      <w:i/>
      <w:iCs/>
    </w:rPr>
  </w:style>
  <w:style w:type="character" w:customStyle="1" w:styleId="ilad">
    <w:name w:val="il_ad"/>
    <w:basedOn w:val="Fuentedeprrafopredeter"/>
    <w:rsid w:val="00502FA7"/>
  </w:style>
  <w:style w:type="character" w:styleId="Textodelmarcadordeposicin">
    <w:name w:val="Placeholder Text"/>
    <w:basedOn w:val="Fuentedeprrafopredeter"/>
    <w:uiPriority w:val="99"/>
    <w:semiHidden/>
    <w:rsid w:val="00502FA7"/>
    <w:rPr>
      <w:color w:val="808080"/>
    </w:rPr>
  </w:style>
  <w:style w:type="table" w:styleId="Sombreadomedio2-nfasis5">
    <w:name w:val="Medium Shading 2 Accent 5"/>
    <w:basedOn w:val="Tablanormal"/>
    <w:uiPriority w:val="64"/>
    <w:rsid w:val="00502FA7"/>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Cuadrculavistosa-nfasis5">
    <w:name w:val="Colorful Grid Accent 5"/>
    <w:basedOn w:val="Tablanormal"/>
    <w:uiPriority w:val="73"/>
    <w:rsid w:val="00502FA7"/>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Listavistosa-nfasis5">
    <w:name w:val="Colorful List Accent 5"/>
    <w:basedOn w:val="Tablanormal"/>
    <w:uiPriority w:val="72"/>
    <w:rsid w:val="00502FA7"/>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paragraph" w:customStyle="1" w:styleId="tit1">
    <w:name w:val="tit1"/>
    <w:basedOn w:val="Normal"/>
    <w:rsid w:val="00502FA7"/>
    <w:pPr>
      <w:spacing w:before="100" w:beforeAutospacing="1" w:after="100" w:afterAutospacing="1" w:line="240" w:lineRule="auto"/>
    </w:pPr>
    <w:rPr>
      <w:rFonts w:ascii="Times New Roman" w:eastAsia="Times New Roman" w:hAnsi="Times New Roman"/>
      <w:sz w:val="24"/>
      <w:szCs w:val="24"/>
      <w:lang w:eastAsia="es-EC"/>
    </w:rPr>
  </w:style>
  <w:style w:type="table" w:styleId="Cuadrculaclara">
    <w:name w:val="Light Grid"/>
    <w:basedOn w:val="Tablanormal"/>
    <w:uiPriority w:val="62"/>
    <w:rsid w:val="00502FA7"/>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CitaHTML">
    <w:name w:val="HTML Cite"/>
    <w:basedOn w:val="Fuentedeprrafopredeter"/>
    <w:uiPriority w:val="99"/>
    <w:semiHidden/>
    <w:unhideWhenUsed/>
    <w:rsid w:val="00502FA7"/>
    <w:rPr>
      <w:i/>
      <w:iCs/>
    </w:rPr>
  </w:style>
  <w:style w:type="numbering" w:customStyle="1" w:styleId="Sinlista1">
    <w:name w:val="Sin lista1"/>
    <w:next w:val="Sinlista"/>
    <w:uiPriority w:val="99"/>
    <w:semiHidden/>
    <w:unhideWhenUsed/>
    <w:rsid w:val="00502FA7"/>
  </w:style>
  <w:style w:type="character" w:styleId="Hipervnculovisitado">
    <w:name w:val="FollowedHyperlink"/>
    <w:basedOn w:val="Fuentedeprrafopredeter"/>
    <w:uiPriority w:val="99"/>
    <w:semiHidden/>
    <w:unhideWhenUsed/>
    <w:rsid w:val="00502FA7"/>
    <w:rPr>
      <w:color w:val="800080" w:themeColor="followedHyperlink"/>
      <w:u w:val="single"/>
    </w:rPr>
  </w:style>
  <w:style w:type="table" w:customStyle="1" w:styleId="Tablaconcuadrcula1">
    <w:name w:val="Tabla con cuadrícula1"/>
    <w:basedOn w:val="Tablanormal"/>
    <w:next w:val="Tablaconcuadrcula"/>
    <w:uiPriority w:val="59"/>
    <w:rsid w:val="00502FA7"/>
    <w:rPr>
      <w:sz w:val="22"/>
      <w:szCs w:val="22"/>
      <w:lang w:val="es-E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doclaro-nfasis21">
    <w:name w:val="Sombreado claro - Énfasis 21"/>
    <w:basedOn w:val="Tablanormal"/>
    <w:next w:val="Sombreadoclaro-nfasis2"/>
    <w:uiPriority w:val="60"/>
    <w:semiHidden/>
    <w:unhideWhenUsed/>
    <w:rsid w:val="00502FA7"/>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Lines="0" w:beforeAutospacing="0" w:afterLines="0" w:afterAutospacing="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Sombreadoclaro-nfasis111">
    <w:name w:val="Sombreado claro - Énfasis 111"/>
    <w:basedOn w:val="Tablanormal"/>
    <w:uiPriority w:val="60"/>
    <w:rsid w:val="00502FA7"/>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textogris12">
    <w:name w:val="texto_gris_12"/>
    <w:basedOn w:val="Fuentedeprrafopredeter"/>
    <w:rsid w:val="00502FA7"/>
  </w:style>
  <w:style w:type="character" w:customStyle="1" w:styleId="style25">
    <w:name w:val="style25"/>
    <w:basedOn w:val="Fuentedeprrafopredeter"/>
    <w:rsid w:val="00502FA7"/>
  </w:style>
  <w:style w:type="paragraph" w:styleId="Textoindependiente2">
    <w:name w:val="Body Text 2"/>
    <w:basedOn w:val="Normal"/>
    <w:link w:val="Textoindependiente2Car"/>
    <w:rsid w:val="00502FA7"/>
    <w:pPr>
      <w:spacing w:after="0" w:line="240" w:lineRule="auto"/>
    </w:pPr>
    <w:rPr>
      <w:rFonts w:ascii="Times New Roman" w:eastAsia="Times New Roman" w:hAnsi="Times New Roman"/>
      <w:sz w:val="24"/>
      <w:szCs w:val="20"/>
      <w:lang w:val="es-MX" w:eastAsia="es-ES"/>
    </w:rPr>
  </w:style>
  <w:style w:type="character" w:customStyle="1" w:styleId="Textoindependiente2Car">
    <w:name w:val="Texto independiente 2 Car"/>
    <w:basedOn w:val="Fuentedeprrafopredeter"/>
    <w:link w:val="Textoindependiente2"/>
    <w:rsid w:val="00502FA7"/>
    <w:rPr>
      <w:rFonts w:ascii="Times New Roman" w:eastAsia="Times New Roman" w:hAnsi="Times New Roman"/>
      <w:sz w:val="24"/>
      <w:lang w:val="es-MX" w:eastAsia="es-ES"/>
    </w:rPr>
  </w:style>
  <w:style w:type="paragraph" w:styleId="Textoindependiente3">
    <w:name w:val="Body Text 3"/>
    <w:basedOn w:val="Normal"/>
    <w:link w:val="Textoindependiente3Car"/>
    <w:uiPriority w:val="99"/>
    <w:unhideWhenUsed/>
    <w:rsid w:val="00502FA7"/>
    <w:pPr>
      <w:spacing w:after="120"/>
    </w:pPr>
    <w:rPr>
      <w:rFonts w:eastAsia="Times New Roman"/>
      <w:sz w:val="16"/>
      <w:szCs w:val="16"/>
      <w:lang w:eastAsia="es-EC"/>
    </w:rPr>
  </w:style>
  <w:style w:type="character" w:customStyle="1" w:styleId="Textoindependiente3Car">
    <w:name w:val="Texto independiente 3 Car"/>
    <w:basedOn w:val="Fuentedeprrafopredeter"/>
    <w:link w:val="Textoindependiente3"/>
    <w:uiPriority w:val="99"/>
    <w:rsid w:val="00502FA7"/>
    <w:rPr>
      <w:rFonts w:eastAsia="Times New Roman"/>
      <w:sz w:val="16"/>
      <w:szCs w:val="16"/>
    </w:rPr>
  </w:style>
  <w:style w:type="paragraph" w:styleId="Sangradetextonormal">
    <w:name w:val="Body Text Indent"/>
    <w:basedOn w:val="Normal"/>
    <w:link w:val="SangradetextonormalCar"/>
    <w:uiPriority w:val="99"/>
    <w:unhideWhenUsed/>
    <w:rsid w:val="00502FA7"/>
    <w:pPr>
      <w:spacing w:after="120"/>
      <w:ind w:left="283"/>
    </w:pPr>
    <w:rPr>
      <w:rFonts w:eastAsia="Times New Roman"/>
      <w:lang w:eastAsia="es-EC"/>
    </w:rPr>
  </w:style>
  <w:style w:type="character" w:customStyle="1" w:styleId="SangradetextonormalCar">
    <w:name w:val="Sangría de texto normal Car"/>
    <w:basedOn w:val="Fuentedeprrafopredeter"/>
    <w:link w:val="Sangradetextonormal"/>
    <w:uiPriority w:val="99"/>
    <w:rsid w:val="00502FA7"/>
    <w:rPr>
      <w:rFonts w:eastAsia="Times New Roman"/>
      <w:sz w:val="22"/>
      <w:szCs w:val="22"/>
    </w:rPr>
  </w:style>
  <w:style w:type="table" w:styleId="Sombreadoclaro">
    <w:name w:val="Light Shading"/>
    <w:basedOn w:val="Tablanormal"/>
    <w:uiPriority w:val="60"/>
    <w:rsid w:val="00502FA7"/>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arkedcontent">
    <w:name w:val="markedcontent"/>
    <w:basedOn w:val="Fuentedeprrafopredeter"/>
    <w:rsid w:val="008B78BB"/>
  </w:style>
  <w:style w:type="character" w:customStyle="1" w:styleId="PrrafodelistaCar">
    <w:name w:val="Párrafo de lista Car"/>
    <w:aliases w:val="Capítulo Car"/>
    <w:link w:val="Prrafodelista"/>
    <w:uiPriority w:val="34"/>
    <w:rsid w:val="008A672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47153">
      <w:bodyDiv w:val="1"/>
      <w:marLeft w:val="0"/>
      <w:marRight w:val="0"/>
      <w:marTop w:val="0"/>
      <w:marBottom w:val="0"/>
      <w:divBdr>
        <w:top w:val="none" w:sz="0" w:space="0" w:color="auto"/>
        <w:left w:val="none" w:sz="0" w:space="0" w:color="auto"/>
        <w:bottom w:val="none" w:sz="0" w:space="0" w:color="auto"/>
        <w:right w:val="none" w:sz="0" w:space="0" w:color="auto"/>
      </w:divBdr>
    </w:div>
    <w:div w:id="3750859">
      <w:bodyDiv w:val="1"/>
      <w:marLeft w:val="0"/>
      <w:marRight w:val="0"/>
      <w:marTop w:val="0"/>
      <w:marBottom w:val="0"/>
      <w:divBdr>
        <w:top w:val="none" w:sz="0" w:space="0" w:color="auto"/>
        <w:left w:val="none" w:sz="0" w:space="0" w:color="auto"/>
        <w:bottom w:val="none" w:sz="0" w:space="0" w:color="auto"/>
        <w:right w:val="none" w:sz="0" w:space="0" w:color="auto"/>
      </w:divBdr>
    </w:div>
    <w:div w:id="12190035">
      <w:bodyDiv w:val="1"/>
      <w:marLeft w:val="0"/>
      <w:marRight w:val="0"/>
      <w:marTop w:val="0"/>
      <w:marBottom w:val="0"/>
      <w:divBdr>
        <w:top w:val="none" w:sz="0" w:space="0" w:color="auto"/>
        <w:left w:val="none" w:sz="0" w:space="0" w:color="auto"/>
        <w:bottom w:val="none" w:sz="0" w:space="0" w:color="auto"/>
        <w:right w:val="none" w:sz="0" w:space="0" w:color="auto"/>
      </w:divBdr>
    </w:div>
    <w:div w:id="35198722">
      <w:bodyDiv w:val="1"/>
      <w:marLeft w:val="0"/>
      <w:marRight w:val="0"/>
      <w:marTop w:val="0"/>
      <w:marBottom w:val="0"/>
      <w:divBdr>
        <w:top w:val="none" w:sz="0" w:space="0" w:color="auto"/>
        <w:left w:val="none" w:sz="0" w:space="0" w:color="auto"/>
        <w:bottom w:val="none" w:sz="0" w:space="0" w:color="auto"/>
        <w:right w:val="none" w:sz="0" w:space="0" w:color="auto"/>
      </w:divBdr>
    </w:div>
    <w:div w:id="68967910">
      <w:bodyDiv w:val="1"/>
      <w:marLeft w:val="0"/>
      <w:marRight w:val="0"/>
      <w:marTop w:val="0"/>
      <w:marBottom w:val="0"/>
      <w:divBdr>
        <w:top w:val="none" w:sz="0" w:space="0" w:color="auto"/>
        <w:left w:val="none" w:sz="0" w:space="0" w:color="auto"/>
        <w:bottom w:val="none" w:sz="0" w:space="0" w:color="auto"/>
        <w:right w:val="none" w:sz="0" w:space="0" w:color="auto"/>
      </w:divBdr>
    </w:div>
    <w:div w:id="77874909">
      <w:bodyDiv w:val="1"/>
      <w:marLeft w:val="0"/>
      <w:marRight w:val="0"/>
      <w:marTop w:val="0"/>
      <w:marBottom w:val="0"/>
      <w:divBdr>
        <w:top w:val="none" w:sz="0" w:space="0" w:color="auto"/>
        <w:left w:val="none" w:sz="0" w:space="0" w:color="auto"/>
        <w:bottom w:val="none" w:sz="0" w:space="0" w:color="auto"/>
        <w:right w:val="none" w:sz="0" w:space="0" w:color="auto"/>
      </w:divBdr>
      <w:divsChild>
        <w:div w:id="763234611">
          <w:marLeft w:val="446"/>
          <w:marRight w:val="0"/>
          <w:marTop w:val="0"/>
          <w:marBottom w:val="0"/>
          <w:divBdr>
            <w:top w:val="none" w:sz="0" w:space="0" w:color="auto"/>
            <w:left w:val="none" w:sz="0" w:space="0" w:color="auto"/>
            <w:bottom w:val="none" w:sz="0" w:space="0" w:color="auto"/>
            <w:right w:val="none" w:sz="0" w:space="0" w:color="auto"/>
          </w:divBdr>
        </w:div>
        <w:div w:id="1070930322">
          <w:marLeft w:val="446"/>
          <w:marRight w:val="0"/>
          <w:marTop w:val="0"/>
          <w:marBottom w:val="0"/>
          <w:divBdr>
            <w:top w:val="none" w:sz="0" w:space="0" w:color="auto"/>
            <w:left w:val="none" w:sz="0" w:space="0" w:color="auto"/>
            <w:bottom w:val="none" w:sz="0" w:space="0" w:color="auto"/>
            <w:right w:val="none" w:sz="0" w:space="0" w:color="auto"/>
          </w:divBdr>
        </w:div>
      </w:divsChild>
    </w:div>
    <w:div w:id="84964601">
      <w:bodyDiv w:val="1"/>
      <w:marLeft w:val="0"/>
      <w:marRight w:val="0"/>
      <w:marTop w:val="0"/>
      <w:marBottom w:val="0"/>
      <w:divBdr>
        <w:top w:val="none" w:sz="0" w:space="0" w:color="auto"/>
        <w:left w:val="none" w:sz="0" w:space="0" w:color="auto"/>
        <w:bottom w:val="none" w:sz="0" w:space="0" w:color="auto"/>
        <w:right w:val="none" w:sz="0" w:space="0" w:color="auto"/>
      </w:divBdr>
    </w:div>
    <w:div w:id="92288993">
      <w:bodyDiv w:val="1"/>
      <w:marLeft w:val="0"/>
      <w:marRight w:val="0"/>
      <w:marTop w:val="0"/>
      <w:marBottom w:val="0"/>
      <w:divBdr>
        <w:top w:val="none" w:sz="0" w:space="0" w:color="auto"/>
        <w:left w:val="none" w:sz="0" w:space="0" w:color="auto"/>
        <w:bottom w:val="none" w:sz="0" w:space="0" w:color="auto"/>
        <w:right w:val="none" w:sz="0" w:space="0" w:color="auto"/>
      </w:divBdr>
    </w:div>
    <w:div w:id="180705211">
      <w:bodyDiv w:val="1"/>
      <w:marLeft w:val="0"/>
      <w:marRight w:val="0"/>
      <w:marTop w:val="0"/>
      <w:marBottom w:val="0"/>
      <w:divBdr>
        <w:top w:val="none" w:sz="0" w:space="0" w:color="auto"/>
        <w:left w:val="none" w:sz="0" w:space="0" w:color="auto"/>
        <w:bottom w:val="none" w:sz="0" w:space="0" w:color="auto"/>
        <w:right w:val="none" w:sz="0" w:space="0" w:color="auto"/>
      </w:divBdr>
    </w:div>
    <w:div w:id="204871302">
      <w:bodyDiv w:val="1"/>
      <w:marLeft w:val="0"/>
      <w:marRight w:val="0"/>
      <w:marTop w:val="0"/>
      <w:marBottom w:val="0"/>
      <w:divBdr>
        <w:top w:val="none" w:sz="0" w:space="0" w:color="auto"/>
        <w:left w:val="none" w:sz="0" w:space="0" w:color="auto"/>
        <w:bottom w:val="none" w:sz="0" w:space="0" w:color="auto"/>
        <w:right w:val="none" w:sz="0" w:space="0" w:color="auto"/>
      </w:divBdr>
    </w:div>
    <w:div w:id="211696513">
      <w:bodyDiv w:val="1"/>
      <w:marLeft w:val="0"/>
      <w:marRight w:val="0"/>
      <w:marTop w:val="0"/>
      <w:marBottom w:val="0"/>
      <w:divBdr>
        <w:top w:val="none" w:sz="0" w:space="0" w:color="auto"/>
        <w:left w:val="none" w:sz="0" w:space="0" w:color="auto"/>
        <w:bottom w:val="none" w:sz="0" w:space="0" w:color="auto"/>
        <w:right w:val="none" w:sz="0" w:space="0" w:color="auto"/>
      </w:divBdr>
    </w:div>
    <w:div w:id="266471282">
      <w:bodyDiv w:val="1"/>
      <w:marLeft w:val="0"/>
      <w:marRight w:val="0"/>
      <w:marTop w:val="0"/>
      <w:marBottom w:val="0"/>
      <w:divBdr>
        <w:top w:val="none" w:sz="0" w:space="0" w:color="auto"/>
        <w:left w:val="none" w:sz="0" w:space="0" w:color="auto"/>
        <w:bottom w:val="none" w:sz="0" w:space="0" w:color="auto"/>
        <w:right w:val="none" w:sz="0" w:space="0" w:color="auto"/>
      </w:divBdr>
    </w:div>
    <w:div w:id="287783900">
      <w:bodyDiv w:val="1"/>
      <w:marLeft w:val="0"/>
      <w:marRight w:val="0"/>
      <w:marTop w:val="0"/>
      <w:marBottom w:val="0"/>
      <w:divBdr>
        <w:top w:val="none" w:sz="0" w:space="0" w:color="auto"/>
        <w:left w:val="none" w:sz="0" w:space="0" w:color="auto"/>
        <w:bottom w:val="none" w:sz="0" w:space="0" w:color="auto"/>
        <w:right w:val="none" w:sz="0" w:space="0" w:color="auto"/>
      </w:divBdr>
    </w:div>
    <w:div w:id="292292796">
      <w:bodyDiv w:val="1"/>
      <w:marLeft w:val="0"/>
      <w:marRight w:val="0"/>
      <w:marTop w:val="0"/>
      <w:marBottom w:val="0"/>
      <w:divBdr>
        <w:top w:val="none" w:sz="0" w:space="0" w:color="auto"/>
        <w:left w:val="none" w:sz="0" w:space="0" w:color="auto"/>
        <w:bottom w:val="none" w:sz="0" w:space="0" w:color="auto"/>
        <w:right w:val="none" w:sz="0" w:space="0" w:color="auto"/>
      </w:divBdr>
    </w:div>
    <w:div w:id="379717554">
      <w:bodyDiv w:val="1"/>
      <w:marLeft w:val="0"/>
      <w:marRight w:val="0"/>
      <w:marTop w:val="0"/>
      <w:marBottom w:val="0"/>
      <w:divBdr>
        <w:top w:val="none" w:sz="0" w:space="0" w:color="auto"/>
        <w:left w:val="none" w:sz="0" w:space="0" w:color="auto"/>
        <w:bottom w:val="none" w:sz="0" w:space="0" w:color="auto"/>
        <w:right w:val="none" w:sz="0" w:space="0" w:color="auto"/>
      </w:divBdr>
    </w:div>
    <w:div w:id="434638211">
      <w:bodyDiv w:val="1"/>
      <w:marLeft w:val="0"/>
      <w:marRight w:val="0"/>
      <w:marTop w:val="0"/>
      <w:marBottom w:val="0"/>
      <w:divBdr>
        <w:top w:val="none" w:sz="0" w:space="0" w:color="auto"/>
        <w:left w:val="none" w:sz="0" w:space="0" w:color="auto"/>
        <w:bottom w:val="none" w:sz="0" w:space="0" w:color="auto"/>
        <w:right w:val="none" w:sz="0" w:space="0" w:color="auto"/>
      </w:divBdr>
    </w:div>
    <w:div w:id="463888318">
      <w:bodyDiv w:val="1"/>
      <w:marLeft w:val="0"/>
      <w:marRight w:val="0"/>
      <w:marTop w:val="0"/>
      <w:marBottom w:val="0"/>
      <w:divBdr>
        <w:top w:val="none" w:sz="0" w:space="0" w:color="auto"/>
        <w:left w:val="none" w:sz="0" w:space="0" w:color="auto"/>
        <w:bottom w:val="none" w:sz="0" w:space="0" w:color="auto"/>
        <w:right w:val="none" w:sz="0" w:space="0" w:color="auto"/>
      </w:divBdr>
    </w:div>
    <w:div w:id="511067526">
      <w:bodyDiv w:val="1"/>
      <w:marLeft w:val="0"/>
      <w:marRight w:val="0"/>
      <w:marTop w:val="0"/>
      <w:marBottom w:val="0"/>
      <w:divBdr>
        <w:top w:val="none" w:sz="0" w:space="0" w:color="auto"/>
        <w:left w:val="none" w:sz="0" w:space="0" w:color="auto"/>
        <w:bottom w:val="none" w:sz="0" w:space="0" w:color="auto"/>
        <w:right w:val="none" w:sz="0" w:space="0" w:color="auto"/>
      </w:divBdr>
    </w:div>
    <w:div w:id="533351641">
      <w:bodyDiv w:val="1"/>
      <w:marLeft w:val="0"/>
      <w:marRight w:val="0"/>
      <w:marTop w:val="0"/>
      <w:marBottom w:val="0"/>
      <w:divBdr>
        <w:top w:val="none" w:sz="0" w:space="0" w:color="auto"/>
        <w:left w:val="none" w:sz="0" w:space="0" w:color="auto"/>
        <w:bottom w:val="none" w:sz="0" w:space="0" w:color="auto"/>
        <w:right w:val="none" w:sz="0" w:space="0" w:color="auto"/>
      </w:divBdr>
    </w:div>
    <w:div w:id="601450763">
      <w:bodyDiv w:val="1"/>
      <w:marLeft w:val="0"/>
      <w:marRight w:val="0"/>
      <w:marTop w:val="0"/>
      <w:marBottom w:val="0"/>
      <w:divBdr>
        <w:top w:val="none" w:sz="0" w:space="0" w:color="auto"/>
        <w:left w:val="none" w:sz="0" w:space="0" w:color="auto"/>
        <w:bottom w:val="none" w:sz="0" w:space="0" w:color="auto"/>
        <w:right w:val="none" w:sz="0" w:space="0" w:color="auto"/>
      </w:divBdr>
    </w:div>
    <w:div w:id="604192569">
      <w:bodyDiv w:val="1"/>
      <w:marLeft w:val="0"/>
      <w:marRight w:val="0"/>
      <w:marTop w:val="0"/>
      <w:marBottom w:val="0"/>
      <w:divBdr>
        <w:top w:val="none" w:sz="0" w:space="0" w:color="auto"/>
        <w:left w:val="none" w:sz="0" w:space="0" w:color="auto"/>
        <w:bottom w:val="none" w:sz="0" w:space="0" w:color="auto"/>
        <w:right w:val="none" w:sz="0" w:space="0" w:color="auto"/>
      </w:divBdr>
    </w:div>
    <w:div w:id="684333212">
      <w:bodyDiv w:val="1"/>
      <w:marLeft w:val="0"/>
      <w:marRight w:val="0"/>
      <w:marTop w:val="0"/>
      <w:marBottom w:val="0"/>
      <w:divBdr>
        <w:top w:val="none" w:sz="0" w:space="0" w:color="auto"/>
        <w:left w:val="none" w:sz="0" w:space="0" w:color="auto"/>
        <w:bottom w:val="none" w:sz="0" w:space="0" w:color="auto"/>
        <w:right w:val="none" w:sz="0" w:space="0" w:color="auto"/>
      </w:divBdr>
    </w:div>
    <w:div w:id="730426596">
      <w:bodyDiv w:val="1"/>
      <w:marLeft w:val="0"/>
      <w:marRight w:val="0"/>
      <w:marTop w:val="0"/>
      <w:marBottom w:val="0"/>
      <w:divBdr>
        <w:top w:val="none" w:sz="0" w:space="0" w:color="auto"/>
        <w:left w:val="none" w:sz="0" w:space="0" w:color="auto"/>
        <w:bottom w:val="none" w:sz="0" w:space="0" w:color="auto"/>
        <w:right w:val="none" w:sz="0" w:space="0" w:color="auto"/>
      </w:divBdr>
    </w:div>
    <w:div w:id="782530397">
      <w:bodyDiv w:val="1"/>
      <w:marLeft w:val="0"/>
      <w:marRight w:val="0"/>
      <w:marTop w:val="0"/>
      <w:marBottom w:val="0"/>
      <w:divBdr>
        <w:top w:val="none" w:sz="0" w:space="0" w:color="auto"/>
        <w:left w:val="none" w:sz="0" w:space="0" w:color="auto"/>
        <w:bottom w:val="none" w:sz="0" w:space="0" w:color="auto"/>
        <w:right w:val="none" w:sz="0" w:space="0" w:color="auto"/>
      </w:divBdr>
    </w:div>
    <w:div w:id="789128080">
      <w:bodyDiv w:val="1"/>
      <w:marLeft w:val="0"/>
      <w:marRight w:val="0"/>
      <w:marTop w:val="0"/>
      <w:marBottom w:val="0"/>
      <w:divBdr>
        <w:top w:val="none" w:sz="0" w:space="0" w:color="auto"/>
        <w:left w:val="none" w:sz="0" w:space="0" w:color="auto"/>
        <w:bottom w:val="none" w:sz="0" w:space="0" w:color="auto"/>
        <w:right w:val="none" w:sz="0" w:space="0" w:color="auto"/>
      </w:divBdr>
    </w:div>
    <w:div w:id="828405668">
      <w:bodyDiv w:val="1"/>
      <w:marLeft w:val="0"/>
      <w:marRight w:val="0"/>
      <w:marTop w:val="0"/>
      <w:marBottom w:val="0"/>
      <w:divBdr>
        <w:top w:val="none" w:sz="0" w:space="0" w:color="auto"/>
        <w:left w:val="none" w:sz="0" w:space="0" w:color="auto"/>
        <w:bottom w:val="none" w:sz="0" w:space="0" w:color="auto"/>
        <w:right w:val="none" w:sz="0" w:space="0" w:color="auto"/>
      </w:divBdr>
    </w:div>
    <w:div w:id="837423256">
      <w:bodyDiv w:val="1"/>
      <w:marLeft w:val="0"/>
      <w:marRight w:val="0"/>
      <w:marTop w:val="0"/>
      <w:marBottom w:val="0"/>
      <w:divBdr>
        <w:top w:val="none" w:sz="0" w:space="0" w:color="auto"/>
        <w:left w:val="none" w:sz="0" w:space="0" w:color="auto"/>
        <w:bottom w:val="none" w:sz="0" w:space="0" w:color="auto"/>
        <w:right w:val="none" w:sz="0" w:space="0" w:color="auto"/>
      </w:divBdr>
    </w:div>
    <w:div w:id="841746421">
      <w:bodyDiv w:val="1"/>
      <w:marLeft w:val="0"/>
      <w:marRight w:val="0"/>
      <w:marTop w:val="0"/>
      <w:marBottom w:val="0"/>
      <w:divBdr>
        <w:top w:val="none" w:sz="0" w:space="0" w:color="auto"/>
        <w:left w:val="none" w:sz="0" w:space="0" w:color="auto"/>
        <w:bottom w:val="none" w:sz="0" w:space="0" w:color="auto"/>
        <w:right w:val="none" w:sz="0" w:space="0" w:color="auto"/>
      </w:divBdr>
    </w:div>
    <w:div w:id="845942743">
      <w:bodyDiv w:val="1"/>
      <w:marLeft w:val="0"/>
      <w:marRight w:val="0"/>
      <w:marTop w:val="0"/>
      <w:marBottom w:val="0"/>
      <w:divBdr>
        <w:top w:val="none" w:sz="0" w:space="0" w:color="auto"/>
        <w:left w:val="none" w:sz="0" w:space="0" w:color="auto"/>
        <w:bottom w:val="none" w:sz="0" w:space="0" w:color="auto"/>
        <w:right w:val="none" w:sz="0" w:space="0" w:color="auto"/>
      </w:divBdr>
    </w:div>
    <w:div w:id="875118166">
      <w:bodyDiv w:val="1"/>
      <w:marLeft w:val="0"/>
      <w:marRight w:val="0"/>
      <w:marTop w:val="0"/>
      <w:marBottom w:val="0"/>
      <w:divBdr>
        <w:top w:val="none" w:sz="0" w:space="0" w:color="auto"/>
        <w:left w:val="none" w:sz="0" w:space="0" w:color="auto"/>
        <w:bottom w:val="none" w:sz="0" w:space="0" w:color="auto"/>
        <w:right w:val="none" w:sz="0" w:space="0" w:color="auto"/>
      </w:divBdr>
    </w:div>
    <w:div w:id="983268318">
      <w:bodyDiv w:val="1"/>
      <w:marLeft w:val="0"/>
      <w:marRight w:val="0"/>
      <w:marTop w:val="0"/>
      <w:marBottom w:val="0"/>
      <w:divBdr>
        <w:top w:val="none" w:sz="0" w:space="0" w:color="auto"/>
        <w:left w:val="none" w:sz="0" w:space="0" w:color="auto"/>
        <w:bottom w:val="none" w:sz="0" w:space="0" w:color="auto"/>
        <w:right w:val="none" w:sz="0" w:space="0" w:color="auto"/>
      </w:divBdr>
    </w:div>
    <w:div w:id="1000736895">
      <w:bodyDiv w:val="1"/>
      <w:marLeft w:val="0"/>
      <w:marRight w:val="0"/>
      <w:marTop w:val="0"/>
      <w:marBottom w:val="0"/>
      <w:divBdr>
        <w:top w:val="none" w:sz="0" w:space="0" w:color="auto"/>
        <w:left w:val="none" w:sz="0" w:space="0" w:color="auto"/>
        <w:bottom w:val="none" w:sz="0" w:space="0" w:color="auto"/>
        <w:right w:val="none" w:sz="0" w:space="0" w:color="auto"/>
      </w:divBdr>
    </w:div>
    <w:div w:id="1030952036">
      <w:bodyDiv w:val="1"/>
      <w:marLeft w:val="0"/>
      <w:marRight w:val="0"/>
      <w:marTop w:val="0"/>
      <w:marBottom w:val="0"/>
      <w:divBdr>
        <w:top w:val="none" w:sz="0" w:space="0" w:color="auto"/>
        <w:left w:val="none" w:sz="0" w:space="0" w:color="auto"/>
        <w:bottom w:val="none" w:sz="0" w:space="0" w:color="auto"/>
        <w:right w:val="none" w:sz="0" w:space="0" w:color="auto"/>
      </w:divBdr>
    </w:div>
    <w:div w:id="1114404008">
      <w:bodyDiv w:val="1"/>
      <w:marLeft w:val="0"/>
      <w:marRight w:val="0"/>
      <w:marTop w:val="0"/>
      <w:marBottom w:val="0"/>
      <w:divBdr>
        <w:top w:val="none" w:sz="0" w:space="0" w:color="auto"/>
        <w:left w:val="none" w:sz="0" w:space="0" w:color="auto"/>
        <w:bottom w:val="none" w:sz="0" w:space="0" w:color="auto"/>
        <w:right w:val="none" w:sz="0" w:space="0" w:color="auto"/>
      </w:divBdr>
    </w:div>
    <w:div w:id="1127548309">
      <w:bodyDiv w:val="1"/>
      <w:marLeft w:val="0"/>
      <w:marRight w:val="0"/>
      <w:marTop w:val="0"/>
      <w:marBottom w:val="0"/>
      <w:divBdr>
        <w:top w:val="none" w:sz="0" w:space="0" w:color="auto"/>
        <w:left w:val="none" w:sz="0" w:space="0" w:color="auto"/>
        <w:bottom w:val="none" w:sz="0" w:space="0" w:color="auto"/>
        <w:right w:val="none" w:sz="0" w:space="0" w:color="auto"/>
      </w:divBdr>
    </w:div>
    <w:div w:id="1136872898">
      <w:bodyDiv w:val="1"/>
      <w:marLeft w:val="0"/>
      <w:marRight w:val="0"/>
      <w:marTop w:val="0"/>
      <w:marBottom w:val="0"/>
      <w:divBdr>
        <w:top w:val="none" w:sz="0" w:space="0" w:color="auto"/>
        <w:left w:val="none" w:sz="0" w:space="0" w:color="auto"/>
        <w:bottom w:val="none" w:sz="0" w:space="0" w:color="auto"/>
        <w:right w:val="none" w:sz="0" w:space="0" w:color="auto"/>
      </w:divBdr>
    </w:div>
    <w:div w:id="1154175762">
      <w:bodyDiv w:val="1"/>
      <w:marLeft w:val="0"/>
      <w:marRight w:val="0"/>
      <w:marTop w:val="0"/>
      <w:marBottom w:val="0"/>
      <w:divBdr>
        <w:top w:val="none" w:sz="0" w:space="0" w:color="auto"/>
        <w:left w:val="none" w:sz="0" w:space="0" w:color="auto"/>
        <w:bottom w:val="none" w:sz="0" w:space="0" w:color="auto"/>
        <w:right w:val="none" w:sz="0" w:space="0" w:color="auto"/>
      </w:divBdr>
    </w:div>
    <w:div w:id="1198615267">
      <w:bodyDiv w:val="1"/>
      <w:marLeft w:val="0"/>
      <w:marRight w:val="0"/>
      <w:marTop w:val="0"/>
      <w:marBottom w:val="0"/>
      <w:divBdr>
        <w:top w:val="none" w:sz="0" w:space="0" w:color="auto"/>
        <w:left w:val="none" w:sz="0" w:space="0" w:color="auto"/>
        <w:bottom w:val="none" w:sz="0" w:space="0" w:color="auto"/>
        <w:right w:val="none" w:sz="0" w:space="0" w:color="auto"/>
      </w:divBdr>
    </w:div>
    <w:div w:id="1218207308">
      <w:bodyDiv w:val="1"/>
      <w:marLeft w:val="0"/>
      <w:marRight w:val="0"/>
      <w:marTop w:val="0"/>
      <w:marBottom w:val="0"/>
      <w:divBdr>
        <w:top w:val="none" w:sz="0" w:space="0" w:color="auto"/>
        <w:left w:val="none" w:sz="0" w:space="0" w:color="auto"/>
        <w:bottom w:val="none" w:sz="0" w:space="0" w:color="auto"/>
        <w:right w:val="none" w:sz="0" w:space="0" w:color="auto"/>
      </w:divBdr>
    </w:div>
    <w:div w:id="1225064910">
      <w:bodyDiv w:val="1"/>
      <w:marLeft w:val="0"/>
      <w:marRight w:val="0"/>
      <w:marTop w:val="0"/>
      <w:marBottom w:val="0"/>
      <w:divBdr>
        <w:top w:val="none" w:sz="0" w:space="0" w:color="auto"/>
        <w:left w:val="none" w:sz="0" w:space="0" w:color="auto"/>
        <w:bottom w:val="none" w:sz="0" w:space="0" w:color="auto"/>
        <w:right w:val="none" w:sz="0" w:space="0" w:color="auto"/>
      </w:divBdr>
    </w:div>
    <w:div w:id="1251423601">
      <w:bodyDiv w:val="1"/>
      <w:marLeft w:val="0"/>
      <w:marRight w:val="0"/>
      <w:marTop w:val="0"/>
      <w:marBottom w:val="0"/>
      <w:divBdr>
        <w:top w:val="none" w:sz="0" w:space="0" w:color="auto"/>
        <w:left w:val="none" w:sz="0" w:space="0" w:color="auto"/>
        <w:bottom w:val="none" w:sz="0" w:space="0" w:color="auto"/>
        <w:right w:val="none" w:sz="0" w:space="0" w:color="auto"/>
      </w:divBdr>
    </w:div>
    <w:div w:id="1264191789">
      <w:bodyDiv w:val="1"/>
      <w:marLeft w:val="0"/>
      <w:marRight w:val="0"/>
      <w:marTop w:val="0"/>
      <w:marBottom w:val="0"/>
      <w:divBdr>
        <w:top w:val="none" w:sz="0" w:space="0" w:color="auto"/>
        <w:left w:val="none" w:sz="0" w:space="0" w:color="auto"/>
        <w:bottom w:val="none" w:sz="0" w:space="0" w:color="auto"/>
        <w:right w:val="none" w:sz="0" w:space="0" w:color="auto"/>
      </w:divBdr>
    </w:div>
    <w:div w:id="1283923703">
      <w:bodyDiv w:val="1"/>
      <w:marLeft w:val="0"/>
      <w:marRight w:val="0"/>
      <w:marTop w:val="0"/>
      <w:marBottom w:val="0"/>
      <w:divBdr>
        <w:top w:val="none" w:sz="0" w:space="0" w:color="auto"/>
        <w:left w:val="none" w:sz="0" w:space="0" w:color="auto"/>
        <w:bottom w:val="none" w:sz="0" w:space="0" w:color="auto"/>
        <w:right w:val="none" w:sz="0" w:space="0" w:color="auto"/>
      </w:divBdr>
    </w:div>
    <w:div w:id="1295066638">
      <w:bodyDiv w:val="1"/>
      <w:marLeft w:val="0"/>
      <w:marRight w:val="0"/>
      <w:marTop w:val="0"/>
      <w:marBottom w:val="0"/>
      <w:divBdr>
        <w:top w:val="none" w:sz="0" w:space="0" w:color="auto"/>
        <w:left w:val="none" w:sz="0" w:space="0" w:color="auto"/>
        <w:bottom w:val="none" w:sz="0" w:space="0" w:color="auto"/>
        <w:right w:val="none" w:sz="0" w:space="0" w:color="auto"/>
      </w:divBdr>
    </w:div>
    <w:div w:id="1321733465">
      <w:bodyDiv w:val="1"/>
      <w:marLeft w:val="0"/>
      <w:marRight w:val="0"/>
      <w:marTop w:val="0"/>
      <w:marBottom w:val="0"/>
      <w:divBdr>
        <w:top w:val="none" w:sz="0" w:space="0" w:color="auto"/>
        <w:left w:val="none" w:sz="0" w:space="0" w:color="auto"/>
        <w:bottom w:val="none" w:sz="0" w:space="0" w:color="auto"/>
        <w:right w:val="none" w:sz="0" w:space="0" w:color="auto"/>
      </w:divBdr>
    </w:div>
    <w:div w:id="1330518456">
      <w:bodyDiv w:val="1"/>
      <w:marLeft w:val="0"/>
      <w:marRight w:val="0"/>
      <w:marTop w:val="0"/>
      <w:marBottom w:val="0"/>
      <w:divBdr>
        <w:top w:val="none" w:sz="0" w:space="0" w:color="auto"/>
        <w:left w:val="none" w:sz="0" w:space="0" w:color="auto"/>
        <w:bottom w:val="none" w:sz="0" w:space="0" w:color="auto"/>
        <w:right w:val="none" w:sz="0" w:space="0" w:color="auto"/>
      </w:divBdr>
    </w:div>
    <w:div w:id="1340885178">
      <w:bodyDiv w:val="1"/>
      <w:marLeft w:val="0"/>
      <w:marRight w:val="0"/>
      <w:marTop w:val="0"/>
      <w:marBottom w:val="0"/>
      <w:divBdr>
        <w:top w:val="none" w:sz="0" w:space="0" w:color="auto"/>
        <w:left w:val="none" w:sz="0" w:space="0" w:color="auto"/>
        <w:bottom w:val="none" w:sz="0" w:space="0" w:color="auto"/>
        <w:right w:val="none" w:sz="0" w:space="0" w:color="auto"/>
      </w:divBdr>
    </w:div>
    <w:div w:id="1385834610">
      <w:bodyDiv w:val="1"/>
      <w:marLeft w:val="0"/>
      <w:marRight w:val="0"/>
      <w:marTop w:val="0"/>
      <w:marBottom w:val="0"/>
      <w:divBdr>
        <w:top w:val="none" w:sz="0" w:space="0" w:color="auto"/>
        <w:left w:val="none" w:sz="0" w:space="0" w:color="auto"/>
        <w:bottom w:val="none" w:sz="0" w:space="0" w:color="auto"/>
        <w:right w:val="none" w:sz="0" w:space="0" w:color="auto"/>
      </w:divBdr>
    </w:div>
    <w:div w:id="1409497516">
      <w:bodyDiv w:val="1"/>
      <w:marLeft w:val="0"/>
      <w:marRight w:val="0"/>
      <w:marTop w:val="0"/>
      <w:marBottom w:val="0"/>
      <w:divBdr>
        <w:top w:val="none" w:sz="0" w:space="0" w:color="auto"/>
        <w:left w:val="none" w:sz="0" w:space="0" w:color="auto"/>
        <w:bottom w:val="none" w:sz="0" w:space="0" w:color="auto"/>
        <w:right w:val="none" w:sz="0" w:space="0" w:color="auto"/>
      </w:divBdr>
    </w:div>
    <w:div w:id="1447390230">
      <w:bodyDiv w:val="1"/>
      <w:marLeft w:val="0"/>
      <w:marRight w:val="0"/>
      <w:marTop w:val="0"/>
      <w:marBottom w:val="0"/>
      <w:divBdr>
        <w:top w:val="none" w:sz="0" w:space="0" w:color="auto"/>
        <w:left w:val="none" w:sz="0" w:space="0" w:color="auto"/>
        <w:bottom w:val="none" w:sz="0" w:space="0" w:color="auto"/>
        <w:right w:val="none" w:sz="0" w:space="0" w:color="auto"/>
      </w:divBdr>
    </w:div>
    <w:div w:id="1478493636">
      <w:bodyDiv w:val="1"/>
      <w:marLeft w:val="0"/>
      <w:marRight w:val="0"/>
      <w:marTop w:val="0"/>
      <w:marBottom w:val="0"/>
      <w:divBdr>
        <w:top w:val="none" w:sz="0" w:space="0" w:color="auto"/>
        <w:left w:val="none" w:sz="0" w:space="0" w:color="auto"/>
        <w:bottom w:val="none" w:sz="0" w:space="0" w:color="auto"/>
        <w:right w:val="none" w:sz="0" w:space="0" w:color="auto"/>
      </w:divBdr>
    </w:div>
    <w:div w:id="1499031853">
      <w:bodyDiv w:val="1"/>
      <w:marLeft w:val="0"/>
      <w:marRight w:val="0"/>
      <w:marTop w:val="0"/>
      <w:marBottom w:val="0"/>
      <w:divBdr>
        <w:top w:val="none" w:sz="0" w:space="0" w:color="auto"/>
        <w:left w:val="none" w:sz="0" w:space="0" w:color="auto"/>
        <w:bottom w:val="none" w:sz="0" w:space="0" w:color="auto"/>
        <w:right w:val="none" w:sz="0" w:space="0" w:color="auto"/>
      </w:divBdr>
    </w:div>
    <w:div w:id="1520973465">
      <w:bodyDiv w:val="1"/>
      <w:marLeft w:val="0"/>
      <w:marRight w:val="0"/>
      <w:marTop w:val="0"/>
      <w:marBottom w:val="0"/>
      <w:divBdr>
        <w:top w:val="none" w:sz="0" w:space="0" w:color="auto"/>
        <w:left w:val="none" w:sz="0" w:space="0" w:color="auto"/>
        <w:bottom w:val="none" w:sz="0" w:space="0" w:color="auto"/>
        <w:right w:val="none" w:sz="0" w:space="0" w:color="auto"/>
      </w:divBdr>
    </w:div>
    <w:div w:id="1524829774">
      <w:bodyDiv w:val="1"/>
      <w:marLeft w:val="0"/>
      <w:marRight w:val="0"/>
      <w:marTop w:val="0"/>
      <w:marBottom w:val="0"/>
      <w:divBdr>
        <w:top w:val="none" w:sz="0" w:space="0" w:color="auto"/>
        <w:left w:val="none" w:sz="0" w:space="0" w:color="auto"/>
        <w:bottom w:val="none" w:sz="0" w:space="0" w:color="auto"/>
        <w:right w:val="none" w:sz="0" w:space="0" w:color="auto"/>
      </w:divBdr>
    </w:div>
    <w:div w:id="1543832537">
      <w:bodyDiv w:val="1"/>
      <w:marLeft w:val="0"/>
      <w:marRight w:val="0"/>
      <w:marTop w:val="0"/>
      <w:marBottom w:val="0"/>
      <w:divBdr>
        <w:top w:val="none" w:sz="0" w:space="0" w:color="auto"/>
        <w:left w:val="none" w:sz="0" w:space="0" w:color="auto"/>
        <w:bottom w:val="none" w:sz="0" w:space="0" w:color="auto"/>
        <w:right w:val="none" w:sz="0" w:space="0" w:color="auto"/>
      </w:divBdr>
    </w:div>
    <w:div w:id="1557469002">
      <w:bodyDiv w:val="1"/>
      <w:marLeft w:val="0"/>
      <w:marRight w:val="0"/>
      <w:marTop w:val="0"/>
      <w:marBottom w:val="0"/>
      <w:divBdr>
        <w:top w:val="none" w:sz="0" w:space="0" w:color="auto"/>
        <w:left w:val="none" w:sz="0" w:space="0" w:color="auto"/>
        <w:bottom w:val="none" w:sz="0" w:space="0" w:color="auto"/>
        <w:right w:val="none" w:sz="0" w:space="0" w:color="auto"/>
      </w:divBdr>
    </w:div>
    <w:div w:id="1578514747">
      <w:bodyDiv w:val="1"/>
      <w:marLeft w:val="0"/>
      <w:marRight w:val="0"/>
      <w:marTop w:val="0"/>
      <w:marBottom w:val="0"/>
      <w:divBdr>
        <w:top w:val="none" w:sz="0" w:space="0" w:color="auto"/>
        <w:left w:val="none" w:sz="0" w:space="0" w:color="auto"/>
        <w:bottom w:val="none" w:sz="0" w:space="0" w:color="auto"/>
        <w:right w:val="none" w:sz="0" w:space="0" w:color="auto"/>
      </w:divBdr>
    </w:div>
    <w:div w:id="1591622919">
      <w:bodyDiv w:val="1"/>
      <w:marLeft w:val="0"/>
      <w:marRight w:val="0"/>
      <w:marTop w:val="0"/>
      <w:marBottom w:val="0"/>
      <w:divBdr>
        <w:top w:val="none" w:sz="0" w:space="0" w:color="auto"/>
        <w:left w:val="none" w:sz="0" w:space="0" w:color="auto"/>
        <w:bottom w:val="none" w:sz="0" w:space="0" w:color="auto"/>
        <w:right w:val="none" w:sz="0" w:space="0" w:color="auto"/>
      </w:divBdr>
    </w:div>
    <w:div w:id="1606618622">
      <w:bodyDiv w:val="1"/>
      <w:marLeft w:val="0"/>
      <w:marRight w:val="0"/>
      <w:marTop w:val="0"/>
      <w:marBottom w:val="0"/>
      <w:divBdr>
        <w:top w:val="none" w:sz="0" w:space="0" w:color="auto"/>
        <w:left w:val="none" w:sz="0" w:space="0" w:color="auto"/>
        <w:bottom w:val="none" w:sz="0" w:space="0" w:color="auto"/>
        <w:right w:val="none" w:sz="0" w:space="0" w:color="auto"/>
      </w:divBdr>
    </w:div>
    <w:div w:id="1612123372">
      <w:bodyDiv w:val="1"/>
      <w:marLeft w:val="0"/>
      <w:marRight w:val="0"/>
      <w:marTop w:val="0"/>
      <w:marBottom w:val="0"/>
      <w:divBdr>
        <w:top w:val="none" w:sz="0" w:space="0" w:color="auto"/>
        <w:left w:val="none" w:sz="0" w:space="0" w:color="auto"/>
        <w:bottom w:val="none" w:sz="0" w:space="0" w:color="auto"/>
        <w:right w:val="none" w:sz="0" w:space="0" w:color="auto"/>
      </w:divBdr>
    </w:div>
    <w:div w:id="1653750235">
      <w:bodyDiv w:val="1"/>
      <w:marLeft w:val="0"/>
      <w:marRight w:val="0"/>
      <w:marTop w:val="0"/>
      <w:marBottom w:val="0"/>
      <w:divBdr>
        <w:top w:val="none" w:sz="0" w:space="0" w:color="auto"/>
        <w:left w:val="none" w:sz="0" w:space="0" w:color="auto"/>
        <w:bottom w:val="none" w:sz="0" w:space="0" w:color="auto"/>
        <w:right w:val="none" w:sz="0" w:space="0" w:color="auto"/>
      </w:divBdr>
    </w:div>
    <w:div w:id="1705135016">
      <w:bodyDiv w:val="1"/>
      <w:marLeft w:val="0"/>
      <w:marRight w:val="0"/>
      <w:marTop w:val="0"/>
      <w:marBottom w:val="0"/>
      <w:divBdr>
        <w:top w:val="none" w:sz="0" w:space="0" w:color="auto"/>
        <w:left w:val="none" w:sz="0" w:space="0" w:color="auto"/>
        <w:bottom w:val="none" w:sz="0" w:space="0" w:color="auto"/>
        <w:right w:val="none" w:sz="0" w:space="0" w:color="auto"/>
      </w:divBdr>
    </w:div>
    <w:div w:id="1738943373">
      <w:bodyDiv w:val="1"/>
      <w:marLeft w:val="0"/>
      <w:marRight w:val="0"/>
      <w:marTop w:val="0"/>
      <w:marBottom w:val="0"/>
      <w:divBdr>
        <w:top w:val="none" w:sz="0" w:space="0" w:color="auto"/>
        <w:left w:val="none" w:sz="0" w:space="0" w:color="auto"/>
        <w:bottom w:val="none" w:sz="0" w:space="0" w:color="auto"/>
        <w:right w:val="none" w:sz="0" w:space="0" w:color="auto"/>
      </w:divBdr>
    </w:div>
    <w:div w:id="1778481774">
      <w:bodyDiv w:val="1"/>
      <w:marLeft w:val="0"/>
      <w:marRight w:val="0"/>
      <w:marTop w:val="0"/>
      <w:marBottom w:val="0"/>
      <w:divBdr>
        <w:top w:val="none" w:sz="0" w:space="0" w:color="auto"/>
        <w:left w:val="none" w:sz="0" w:space="0" w:color="auto"/>
        <w:bottom w:val="none" w:sz="0" w:space="0" w:color="auto"/>
        <w:right w:val="none" w:sz="0" w:space="0" w:color="auto"/>
      </w:divBdr>
    </w:div>
    <w:div w:id="1813475229">
      <w:bodyDiv w:val="1"/>
      <w:marLeft w:val="0"/>
      <w:marRight w:val="0"/>
      <w:marTop w:val="0"/>
      <w:marBottom w:val="0"/>
      <w:divBdr>
        <w:top w:val="none" w:sz="0" w:space="0" w:color="auto"/>
        <w:left w:val="none" w:sz="0" w:space="0" w:color="auto"/>
        <w:bottom w:val="none" w:sz="0" w:space="0" w:color="auto"/>
        <w:right w:val="none" w:sz="0" w:space="0" w:color="auto"/>
      </w:divBdr>
    </w:div>
    <w:div w:id="1913856190">
      <w:bodyDiv w:val="1"/>
      <w:marLeft w:val="0"/>
      <w:marRight w:val="0"/>
      <w:marTop w:val="0"/>
      <w:marBottom w:val="0"/>
      <w:divBdr>
        <w:top w:val="none" w:sz="0" w:space="0" w:color="auto"/>
        <w:left w:val="none" w:sz="0" w:space="0" w:color="auto"/>
        <w:bottom w:val="none" w:sz="0" w:space="0" w:color="auto"/>
        <w:right w:val="none" w:sz="0" w:space="0" w:color="auto"/>
      </w:divBdr>
    </w:div>
    <w:div w:id="1914461990">
      <w:bodyDiv w:val="1"/>
      <w:marLeft w:val="0"/>
      <w:marRight w:val="0"/>
      <w:marTop w:val="0"/>
      <w:marBottom w:val="0"/>
      <w:divBdr>
        <w:top w:val="none" w:sz="0" w:space="0" w:color="auto"/>
        <w:left w:val="none" w:sz="0" w:space="0" w:color="auto"/>
        <w:bottom w:val="none" w:sz="0" w:space="0" w:color="auto"/>
        <w:right w:val="none" w:sz="0" w:space="0" w:color="auto"/>
      </w:divBdr>
    </w:div>
    <w:div w:id="1918709269">
      <w:bodyDiv w:val="1"/>
      <w:marLeft w:val="0"/>
      <w:marRight w:val="0"/>
      <w:marTop w:val="0"/>
      <w:marBottom w:val="0"/>
      <w:divBdr>
        <w:top w:val="none" w:sz="0" w:space="0" w:color="auto"/>
        <w:left w:val="none" w:sz="0" w:space="0" w:color="auto"/>
        <w:bottom w:val="none" w:sz="0" w:space="0" w:color="auto"/>
        <w:right w:val="none" w:sz="0" w:space="0" w:color="auto"/>
      </w:divBdr>
    </w:div>
    <w:div w:id="1923491713">
      <w:bodyDiv w:val="1"/>
      <w:marLeft w:val="0"/>
      <w:marRight w:val="0"/>
      <w:marTop w:val="0"/>
      <w:marBottom w:val="0"/>
      <w:divBdr>
        <w:top w:val="none" w:sz="0" w:space="0" w:color="auto"/>
        <w:left w:val="none" w:sz="0" w:space="0" w:color="auto"/>
        <w:bottom w:val="none" w:sz="0" w:space="0" w:color="auto"/>
        <w:right w:val="none" w:sz="0" w:space="0" w:color="auto"/>
      </w:divBdr>
    </w:div>
    <w:div w:id="1952320904">
      <w:bodyDiv w:val="1"/>
      <w:marLeft w:val="0"/>
      <w:marRight w:val="0"/>
      <w:marTop w:val="0"/>
      <w:marBottom w:val="0"/>
      <w:divBdr>
        <w:top w:val="none" w:sz="0" w:space="0" w:color="auto"/>
        <w:left w:val="none" w:sz="0" w:space="0" w:color="auto"/>
        <w:bottom w:val="none" w:sz="0" w:space="0" w:color="auto"/>
        <w:right w:val="none" w:sz="0" w:space="0" w:color="auto"/>
      </w:divBdr>
    </w:div>
    <w:div w:id="1953898056">
      <w:bodyDiv w:val="1"/>
      <w:marLeft w:val="0"/>
      <w:marRight w:val="0"/>
      <w:marTop w:val="0"/>
      <w:marBottom w:val="0"/>
      <w:divBdr>
        <w:top w:val="none" w:sz="0" w:space="0" w:color="auto"/>
        <w:left w:val="none" w:sz="0" w:space="0" w:color="auto"/>
        <w:bottom w:val="none" w:sz="0" w:space="0" w:color="auto"/>
        <w:right w:val="none" w:sz="0" w:space="0" w:color="auto"/>
      </w:divBdr>
    </w:div>
    <w:div w:id="1968273281">
      <w:bodyDiv w:val="1"/>
      <w:marLeft w:val="0"/>
      <w:marRight w:val="0"/>
      <w:marTop w:val="0"/>
      <w:marBottom w:val="0"/>
      <w:divBdr>
        <w:top w:val="none" w:sz="0" w:space="0" w:color="auto"/>
        <w:left w:val="none" w:sz="0" w:space="0" w:color="auto"/>
        <w:bottom w:val="none" w:sz="0" w:space="0" w:color="auto"/>
        <w:right w:val="none" w:sz="0" w:space="0" w:color="auto"/>
      </w:divBdr>
    </w:div>
    <w:div w:id="1987739170">
      <w:bodyDiv w:val="1"/>
      <w:marLeft w:val="0"/>
      <w:marRight w:val="0"/>
      <w:marTop w:val="0"/>
      <w:marBottom w:val="0"/>
      <w:divBdr>
        <w:top w:val="none" w:sz="0" w:space="0" w:color="auto"/>
        <w:left w:val="none" w:sz="0" w:space="0" w:color="auto"/>
        <w:bottom w:val="none" w:sz="0" w:space="0" w:color="auto"/>
        <w:right w:val="none" w:sz="0" w:space="0" w:color="auto"/>
      </w:divBdr>
    </w:div>
    <w:div w:id="2057965434">
      <w:bodyDiv w:val="1"/>
      <w:marLeft w:val="0"/>
      <w:marRight w:val="0"/>
      <w:marTop w:val="0"/>
      <w:marBottom w:val="0"/>
      <w:divBdr>
        <w:top w:val="none" w:sz="0" w:space="0" w:color="auto"/>
        <w:left w:val="none" w:sz="0" w:space="0" w:color="auto"/>
        <w:bottom w:val="none" w:sz="0" w:space="0" w:color="auto"/>
        <w:right w:val="none" w:sz="0" w:space="0" w:color="auto"/>
      </w:divBdr>
    </w:div>
    <w:div w:id="2105421891">
      <w:bodyDiv w:val="1"/>
      <w:marLeft w:val="0"/>
      <w:marRight w:val="0"/>
      <w:marTop w:val="0"/>
      <w:marBottom w:val="0"/>
      <w:divBdr>
        <w:top w:val="none" w:sz="0" w:space="0" w:color="auto"/>
        <w:left w:val="none" w:sz="0" w:space="0" w:color="auto"/>
        <w:bottom w:val="none" w:sz="0" w:space="0" w:color="auto"/>
        <w:right w:val="none" w:sz="0" w:space="0" w:color="auto"/>
      </w:divBdr>
    </w:div>
    <w:div w:id="2110852406">
      <w:bodyDiv w:val="1"/>
      <w:marLeft w:val="0"/>
      <w:marRight w:val="0"/>
      <w:marTop w:val="0"/>
      <w:marBottom w:val="0"/>
      <w:divBdr>
        <w:top w:val="none" w:sz="0" w:space="0" w:color="auto"/>
        <w:left w:val="none" w:sz="0" w:space="0" w:color="auto"/>
        <w:bottom w:val="none" w:sz="0" w:space="0" w:color="auto"/>
        <w:right w:val="none" w:sz="0" w:space="0" w:color="auto"/>
      </w:divBdr>
    </w:div>
    <w:div w:id="214029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Dibujo_de_Microsoft_Visio2.vsdx"/><Relationship Id="rId18" Type="http://schemas.openxmlformats.org/officeDocument/2006/relationships/hyperlink" Target="http://es.wikipedia.org/wiki/Inflamabilidad" TargetMode="External"/><Relationship Id="rId26" Type="http://schemas.openxmlformats.org/officeDocument/2006/relationships/package" Target="embeddings/Dibujo_de_Microsoft_Visio5.vsdx"/><Relationship Id="rId39" Type="http://schemas.openxmlformats.org/officeDocument/2006/relationships/package" Target="embeddings/Dibujo_de_Microsoft_Visio8.vsdx"/><Relationship Id="rId21" Type="http://schemas.openxmlformats.org/officeDocument/2006/relationships/package" Target="embeddings/Dibujo_de_Microsoft_Visio3.vsdx"/><Relationship Id="rId34" Type="http://schemas.openxmlformats.org/officeDocument/2006/relationships/image" Target="media/image19.emf"/><Relationship Id="rId42" Type="http://schemas.openxmlformats.org/officeDocument/2006/relationships/image" Target="media/image23.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Dibujo_de_Microsoft_Visio1.vsdx"/><Relationship Id="rId24" Type="http://schemas.openxmlformats.org/officeDocument/2006/relationships/package" Target="embeddings/Dibujo_de_Microsoft_Visio4.vsdx"/><Relationship Id="rId32" Type="http://schemas.openxmlformats.org/officeDocument/2006/relationships/image" Target="media/image17.jpeg"/><Relationship Id="rId37" Type="http://schemas.openxmlformats.org/officeDocument/2006/relationships/package" Target="embeddings/Dibujo_de_Microsoft_Visio7.vsdx"/><Relationship Id="rId40" Type="http://schemas.openxmlformats.org/officeDocument/2006/relationships/image" Target="media/image22.emf"/><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emf"/><Relationship Id="rId28" Type="http://schemas.openxmlformats.org/officeDocument/2006/relationships/image" Target="media/image13.jpeg"/><Relationship Id="rId36" Type="http://schemas.openxmlformats.org/officeDocument/2006/relationships/image" Target="media/image20.emf"/><Relationship Id="rId10" Type="http://schemas.openxmlformats.org/officeDocument/2006/relationships/image" Target="media/image3.emf"/><Relationship Id="rId19" Type="http://schemas.openxmlformats.org/officeDocument/2006/relationships/hyperlink" Target="http://es.wikipedia.org/wiki/Radioactividad" TargetMode="External"/><Relationship Id="rId31" Type="http://schemas.openxmlformats.org/officeDocument/2006/relationships/image" Target="media/image16.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hyperlink" Target="http://es.wikipedia.org/wiki/Contaminaci%C3%B3n" TargetMode="External"/><Relationship Id="rId30" Type="http://schemas.openxmlformats.org/officeDocument/2006/relationships/image" Target="media/image15.jpeg"/><Relationship Id="rId35" Type="http://schemas.openxmlformats.org/officeDocument/2006/relationships/package" Target="embeddings/Dibujo_de_Microsoft_Visio6.vsdx"/><Relationship Id="rId43"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8.jpeg"/><Relationship Id="rId25" Type="http://schemas.openxmlformats.org/officeDocument/2006/relationships/image" Target="media/image12.emf"/><Relationship Id="rId33" Type="http://schemas.openxmlformats.org/officeDocument/2006/relationships/image" Target="media/image18.png"/><Relationship Id="rId38" Type="http://schemas.openxmlformats.org/officeDocument/2006/relationships/image" Target="media/image21.emf"/><Relationship Id="rId46" Type="http://schemas.openxmlformats.org/officeDocument/2006/relationships/theme" Target="theme/theme1.xml"/><Relationship Id="rId20" Type="http://schemas.openxmlformats.org/officeDocument/2006/relationships/image" Target="media/image9.emf"/><Relationship Id="rId41" Type="http://schemas.openxmlformats.org/officeDocument/2006/relationships/package" Target="embeddings/Dibujo_de_Microsoft_Visio9.vsdx"/></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8CB7BA-5BB9-4A81-BA12-82727F2F7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3284</Words>
  <Characters>18068</Characters>
  <Application>Microsoft Office Word</Application>
  <DocSecurity>0</DocSecurity>
  <Lines>150</Lines>
  <Paragraphs>42</Paragraphs>
  <ScaleCrop>false</ScaleCrop>
  <HeadingPairs>
    <vt:vector size="2" baseType="variant">
      <vt:variant>
        <vt:lpstr>Título</vt:lpstr>
      </vt:variant>
      <vt:variant>
        <vt:i4>1</vt:i4>
      </vt:variant>
    </vt:vector>
  </HeadingPairs>
  <TitlesOfParts>
    <vt:vector size="1" baseType="lpstr">
      <vt:lpstr/>
    </vt:vector>
  </TitlesOfParts>
  <Company>HP</Company>
  <LinksUpToDate>false</LinksUpToDate>
  <CharactersWithSpaces>21310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INEC Ramiro Benavides</dc:creator>
  <cp:keywords/>
  <dc:description/>
  <cp:lastModifiedBy>INEC Carlos Pilataxi</cp:lastModifiedBy>
  <cp:revision>3</cp:revision>
  <cp:lastPrinted>2016-01-13T17:07:00Z</cp:lastPrinted>
  <dcterms:created xsi:type="dcterms:W3CDTF">2025-11-27T16:12:00Z</dcterms:created>
  <dcterms:modified xsi:type="dcterms:W3CDTF">2025-11-28T18:01:00Z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maisabelgarciam@gmail.com@www.mendeley.com</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